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center"/>
        <w:textAlignment w:val="auto"/>
        <w:rPr>
          <w:rFonts w:hint="eastAsia" w:ascii="仿宋" w:hAnsi="仿宋" w:eastAsia="仿宋" w:cs="仿宋"/>
          <w:b/>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center"/>
        <w:textAlignment w:val="auto"/>
        <w:rPr>
          <w:rFonts w:hint="eastAsia" w:ascii="仿宋" w:hAnsi="仿宋" w:eastAsia="仿宋" w:cs="仿宋"/>
          <w:b/>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center"/>
        <w:textAlignment w:val="auto"/>
        <w:rPr>
          <w:rFonts w:hint="eastAsia" w:ascii="仿宋" w:hAnsi="仿宋" w:eastAsia="仿宋" w:cs="仿宋"/>
          <w:b/>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center"/>
        <w:textAlignment w:val="auto"/>
        <w:rPr>
          <w:rFonts w:hint="eastAsia" w:ascii="仿宋" w:hAnsi="仿宋" w:eastAsia="仿宋" w:cs="仿宋"/>
          <w:b/>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center"/>
        <w:textAlignment w:val="auto"/>
        <w:rPr>
          <w:rFonts w:hint="eastAsia" w:ascii="仿宋" w:hAnsi="仿宋" w:eastAsia="仿宋" w:cs="仿宋"/>
          <w:b/>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1124" w:firstLineChars="200"/>
        <w:jc w:val="center"/>
        <w:textAlignment w:val="auto"/>
        <w:rPr>
          <w:rFonts w:hint="eastAsia" w:ascii="仿宋" w:hAnsi="仿宋" w:eastAsia="仿宋" w:cs="仿宋"/>
          <w:b/>
          <w:bCs w:val="0"/>
          <w:kern w:val="0"/>
          <w:sz w:val="56"/>
          <w:szCs w:val="56"/>
        </w:rPr>
      </w:pPr>
      <w:r>
        <w:rPr>
          <w:rFonts w:hint="eastAsia" w:ascii="仿宋" w:hAnsi="仿宋" w:eastAsia="仿宋" w:cs="仿宋"/>
          <w:b/>
          <w:bCs w:val="0"/>
          <w:kern w:val="0"/>
          <w:sz w:val="56"/>
          <w:szCs w:val="56"/>
        </w:rPr>
        <w:t>项目支出绩效自评报告</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center"/>
        <w:textAlignment w:val="auto"/>
        <w:rPr>
          <w:rFonts w:hint="eastAsia" w:ascii="仿宋" w:hAnsi="仿宋" w:eastAsia="仿宋" w:cs="仿宋"/>
          <w:b/>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kern w:val="0"/>
          <w:sz w:val="32"/>
          <w:szCs w:val="32"/>
        </w:rPr>
      </w:pPr>
      <w:r>
        <w:rPr>
          <w:rFonts w:hint="eastAsia" w:ascii="仿宋" w:hAnsi="仿宋" w:eastAsia="仿宋" w:cs="仿宋"/>
          <w:kern w:val="0"/>
          <w:sz w:val="32"/>
          <w:szCs w:val="32"/>
        </w:rPr>
        <w:t>（</w:t>
      </w:r>
      <w:r>
        <w:rPr>
          <w:rStyle w:val="19"/>
          <w:rFonts w:hint="eastAsia" w:ascii="仿宋" w:hAnsi="仿宋" w:eastAsia="仿宋" w:cs="仿宋"/>
          <w:spacing w:val="-4"/>
          <w:sz w:val="32"/>
          <w:szCs w:val="32"/>
        </w:rPr>
        <w:t>2023</w:t>
      </w:r>
      <w:r>
        <w:rPr>
          <w:rFonts w:hint="eastAsia" w:ascii="仿宋" w:hAnsi="仿宋" w:eastAsia="仿宋" w:cs="仿宋"/>
          <w:kern w:val="0"/>
          <w:sz w:val="32"/>
          <w:szCs w:val="32"/>
        </w:rPr>
        <w:t>年度）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Style w:val="19"/>
          <w:rFonts w:hint="eastAsia" w:ascii="仿宋" w:hAnsi="仿宋" w:eastAsia="仿宋" w:cs="仿宋"/>
          <w:b w:val="0"/>
          <w:bCs w:val="0"/>
          <w:spacing w:val="-4"/>
          <w:kern w:val="0"/>
          <w:sz w:val="32"/>
          <w:szCs w:val="32"/>
        </w:rPr>
      </w:pPr>
      <w:r>
        <w:rPr>
          <w:rFonts w:hint="eastAsia" w:ascii="仿宋" w:hAnsi="仿宋" w:eastAsia="仿宋" w:cs="仿宋"/>
          <w:kern w:val="0"/>
          <w:sz w:val="32"/>
          <w:szCs w:val="32"/>
        </w:rPr>
        <w:t>项目名称：</w:t>
      </w:r>
      <w:r>
        <w:rPr>
          <w:rStyle w:val="19"/>
          <w:rFonts w:hint="eastAsia" w:ascii="仿宋" w:hAnsi="仿宋" w:eastAsia="仿宋" w:cs="仿宋"/>
          <w:b w:val="0"/>
          <w:bCs w:val="0"/>
          <w:spacing w:val="-4"/>
          <w:sz w:val="32"/>
          <w:szCs w:val="32"/>
        </w:rPr>
        <w:t>2023年巴仁乡幸福大院运转经费（县级）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 w:hAnsi="仿宋" w:eastAsia="仿宋" w:cs="仿宋"/>
          <w:kern w:val="0"/>
          <w:sz w:val="32"/>
          <w:szCs w:val="32"/>
        </w:rPr>
      </w:pPr>
      <w:r>
        <w:rPr>
          <w:rFonts w:hint="eastAsia" w:ascii="仿宋" w:hAnsi="仿宋" w:eastAsia="仿宋" w:cs="仿宋"/>
          <w:kern w:val="0"/>
          <w:sz w:val="32"/>
          <w:szCs w:val="32"/>
        </w:rPr>
        <w:t>实施单位（公章）：</w:t>
      </w:r>
      <w:r>
        <w:rPr>
          <w:rStyle w:val="19"/>
          <w:rFonts w:hint="eastAsia" w:ascii="仿宋" w:hAnsi="仿宋" w:eastAsia="仿宋" w:cs="仿宋"/>
          <w:b w:val="0"/>
          <w:bCs w:val="0"/>
          <w:spacing w:val="-4"/>
          <w:sz w:val="32"/>
          <w:szCs w:val="32"/>
        </w:rPr>
        <w:t>阿克陶县</w:t>
      </w:r>
      <w:r>
        <w:rPr>
          <w:rStyle w:val="19"/>
          <w:rFonts w:hint="eastAsia" w:ascii="仿宋" w:hAnsi="仿宋" w:eastAsia="仿宋" w:cs="仿宋"/>
          <w:b w:val="0"/>
          <w:bCs w:val="0"/>
          <w:spacing w:val="-4"/>
          <w:sz w:val="32"/>
          <w:szCs w:val="32"/>
          <w:lang w:eastAsia="zh-CN"/>
        </w:rPr>
        <w:t>巴仁</w:t>
      </w:r>
      <w:r>
        <w:rPr>
          <w:rStyle w:val="19"/>
          <w:rFonts w:hint="eastAsia" w:ascii="仿宋" w:hAnsi="仿宋" w:eastAsia="仿宋" w:cs="仿宋"/>
          <w:b w:val="0"/>
          <w:bCs w:val="0"/>
          <w:spacing w:val="-4"/>
          <w:sz w:val="32"/>
          <w:szCs w:val="32"/>
        </w:rPr>
        <w:t>乡人民政府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
          <w:spacing w:val="-4"/>
          <w:sz w:val="32"/>
          <w:szCs w:val="32"/>
        </w:rPr>
      </w:pPr>
      <w:r>
        <w:rPr>
          <w:rFonts w:hint="eastAsia" w:ascii="仿宋" w:hAnsi="仿宋" w:eastAsia="仿宋" w:cs="仿宋"/>
          <w:kern w:val="0"/>
          <w:sz w:val="32"/>
          <w:szCs w:val="32"/>
        </w:rPr>
        <w:t>主管部门（公章）：</w:t>
      </w:r>
      <w:r>
        <w:rPr>
          <w:rStyle w:val="19"/>
          <w:rFonts w:hint="eastAsia" w:ascii="仿宋" w:hAnsi="仿宋" w:eastAsia="仿宋" w:cs="仿宋"/>
          <w:b w:val="0"/>
          <w:bCs w:val="0"/>
          <w:spacing w:val="-4"/>
          <w:sz w:val="32"/>
          <w:szCs w:val="32"/>
        </w:rPr>
        <w:t>阿克陶县</w:t>
      </w:r>
      <w:r>
        <w:rPr>
          <w:rStyle w:val="19"/>
          <w:rFonts w:hint="eastAsia" w:ascii="仿宋" w:hAnsi="仿宋" w:eastAsia="仿宋" w:cs="仿宋"/>
          <w:b w:val="0"/>
          <w:bCs w:val="0"/>
          <w:spacing w:val="-4"/>
          <w:sz w:val="32"/>
          <w:szCs w:val="32"/>
          <w:lang w:eastAsia="zh-CN"/>
        </w:rPr>
        <w:t>巴仁</w:t>
      </w:r>
      <w:r>
        <w:rPr>
          <w:rStyle w:val="19"/>
          <w:rFonts w:hint="eastAsia" w:ascii="仿宋" w:hAnsi="仿宋" w:eastAsia="仿宋" w:cs="仿宋"/>
          <w:b w:val="0"/>
          <w:bCs w:val="0"/>
          <w:spacing w:val="-4"/>
          <w:sz w:val="32"/>
          <w:szCs w:val="32"/>
        </w:rPr>
        <w:t>乡人民政府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pacing w:val="-4"/>
          <w:sz w:val="32"/>
          <w:szCs w:val="32"/>
          <w:lang w:eastAsia="zh-CN"/>
        </w:rPr>
      </w:pPr>
      <w:r>
        <w:rPr>
          <w:rFonts w:hint="eastAsia" w:ascii="仿宋" w:hAnsi="仿宋" w:eastAsia="仿宋" w:cs="仿宋"/>
          <w:kern w:val="0"/>
          <w:sz w:val="32"/>
          <w:szCs w:val="32"/>
        </w:rPr>
        <w:t>项目负责人（签章）：</w:t>
      </w:r>
      <w:r>
        <w:rPr>
          <w:rStyle w:val="19"/>
          <w:rFonts w:hint="eastAsia" w:ascii="仿宋" w:hAnsi="仿宋" w:eastAsia="仿宋" w:cs="仿宋"/>
          <w:b w:val="0"/>
          <w:bCs w:val="0"/>
          <w:spacing w:val="-4"/>
          <w:sz w:val="32"/>
          <w:szCs w:val="32"/>
          <w:lang w:eastAsia="zh-CN"/>
        </w:rPr>
        <w:t>姚芮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19"/>
          <w:rFonts w:ascii="仿宋" w:hAnsi="仿宋" w:eastAsia="仿宋" w:cs="仿宋"/>
          <w:b w:val="0"/>
          <w:bCs w:val="0"/>
          <w:spacing w:val="-4"/>
          <w:sz w:val="32"/>
          <w:szCs w:val="32"/>
        </w:rPr>
      </w:pPr>
      <w:r>
        <w:rPr>
          <w:rFonts w:hint="eastAsia" w:ascii="仿宋" w:hAnsi="仿宋" w:eastAsia="仿宋" w:cs="仿宋"/>
          <w:kern w:val="0"/>
          <w:sz w:val="32"/>
          <w:szCs w:val="32"/>
        </w:rPr>
        <w:t>填报时间：</w:t>
      </w:r>
      <w:r>
        <w:rPr>
          <w:rStyle w:val="19"/>
          <w:rFonts w:hint="eastAsia" w:ascii="仿宋" w:hAnsi="仿宋" w:eastAsia="仿宋" w:cs="仿宋"/>
          <w:b w:val="0"/>
          <w:bCs w:val="0"/>
          <w:spacing w:val="-4"/>
          <w:sz w:val="32"/>
          <w:szCs w:val="32"/>
        </w:rPr>
        <w:t>2024年03月</w:t>
      </w:r>
      <w:r>
        <w:rPr>
          <w:rStyle w:val="19"/>
          <w:rFonts w:hint="eastAsia" w:ascii="仿宋" w:hAnsi="仿宋" w:eastAsia="仿宋" w:cs="仿宋"/>
          <w:b w:val="0"/>
          <w:bCs w:val="0"/>
          <w:spacing w:val="-4"/>
          <w:sz w:val="32"/>
          <w:szCs w:val="32"/>
          <w:lang w:val="en-US" w:eastAsia="zh-CN"/>
        </w:rPr>
        <w:t>12</w:t>
      </w:r>
      <w:r>
        <w:rPr>
          <w:rStyle w:val="19"/>
          <w:rFonts w:hint="eastAsia" w:ascii="仿宋" w:hAnsi="仿宋" w:eastAsia="仿宋" w:cs="仿宋"/>
          <w:b w:val="0"/>
          <w:bCs w:val="0"/>
          <w:spacing w:val="-4"/>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br w:type="page"/>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9"/>
          <w:rFonts w:hint="eastAsia" w:ascii="仿宋" w:hAnsi="仿宋" w:eastAsia="仿宋" w:cs="仿宋"/>
          <w:b w:val="0"/>
          <w:spacing w:val="-4"/>
          <w:sz w:val="32"/>
          <w:szCs w:val="32"/>
        </w:rPr>
      </w:pPr>
      <w:r>
        <w:rPr>
          <w:rStyle w:val="19"/>
          <w:rFonts w:hint="eastAsia" w:ascii="仿宋" w:hAnsi="仿宋" w:eastAsia="仿宋" w:cs="仿宋"/>
          <w:b/>
          <w:bCs w:val="0"/>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9"/>
          <w:rFonts w:hint="eastAsia" w:ascii="仿宋" w:hAnsi="仿宋" w:eastAsia="仿宋" w:cs="仿宋"/>
          <w:bCs w:val="0"/>
          <w:spacing w:val="-4"/>
          <w:sz w:val="32"/>
          <w:szCs w:val="32"/>
        </w:rPr>
      </w:pPr>
      <w:r>
        <w:rPr>
          <w:rStyle w:val="19"/>
          <w:rFonts w:hint="eastAsia" w:ascii="仿宋" w:hAnsi="仿宋" w:eastAsia="仿宋" w:cs="仿宋"/>
          <w:bCs w:val="0"/>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1.项目背景</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lang w:val="en-US" w:eastAsia="zh-CN"/>
        </w:rPr>
      </w:pP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村级组织运转经费项目实施前期、过程及效果，评价财政预算资金使用的效率及效益。</w:t>
      </w:r>
      <w:r>
        <w:rPr>
          <w:rStyle w:val="19"/>
          <w:rFonts w:hint="eastAsia" w:ascii="仿宋" w:hAnsi="仿宋" w:eastAsia="仿宋" w:cs="仿宋"/>
          <w:b w:val="0"/>
          <w:bCs w:val="0"/>
          <w:spacing w:val="-4"/>
          <w:sz w:val="32"/>
          <w:szCs w:val="32"/>
          <w:lang w:eastAsia="zh-CN"/>
        </w:rPr>
        <w:t>保障村级</w:t>
      </w:r>
      <w:r>
        <w:rPr>
          <w:rStyle w:val="19"/>
          <w:rFonts w:hint="eastAsia" w:ascii="仿宋" w:hAnsi="仿宋" w:eastAsia="仿宋" w:cs="仿宋"/>
          <w:b w:val="0"/>
          <w:bCs w:val="0"/>
          <w:spacing w:val="-4"/>
          <w:sz w:val="32"/>
          <w:szCs w:val="32"/>
          <w:lang w:val="en-US" w:eastAsia="zh-CN"/>
        </w:rPr>
        <w:t>1-12月正常运转。</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2.主要内容及实施情况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（1）主要内容</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巴仁乡幸福大院运转经费，通过该项目的实施，建立健全我乡后备干部力量需要，确保我乡</w:t>
      </w:r>
      <w:r>
        <w:rPr>
          <w:rStyle w:val="19"/>
          <w:rFonts w:hint="eastAsia" w:ascii="仿宋" w:hAnsi="仿宋" w:eastAsia="仿宋" w:cs="仿宋"/>
          <w:b w:val="0"/>
          <w:bCs w:val="0"/>
          <w:spacing w:val="-4"/>
          <w:sz w:val="32"/>
          <w:szCs w:val="32"/>
          <w:lang w:eastAsia="zh-CN"/>
        </w:rPr>
        <w:t>幸福大院正常工作需求</w:t>
      </w:r>
      <w:r>
        <w:rPr>
          <w:rStyle w:val="19"/>
          <w:rFonts w:hint="eastAsia" w:ascii="仿宋" w:hAnsi="仿宋" w:eastAsia="仿宋" w:cs="仿宋"/>
          <w:b w:val="0"/>
          <w:bCs w:val="0"/>
          <w:spacing w:val="-4"/>
          <w:sz w:val="32"/>
          <w:szCs w:val="32"/>
        </w:rPr>
        <w:t>，提高</w:t>
      </w:r>
      <w:r>
        <w:rPr>
          <w:rStyle w:val="19"/>
          <w:rFonts w:hint="eastAsia" w:ascii="仿宋" w:hAnsi="仿宋" w:eastAsia="仿宋" w:cs="仿宋"/>
          <w:b w:val="0"/>
          <w:bCs w:val="0"/>
          <w:spacing w:val="-4"/>
          <w:sz w:val="32"/>
          <w:szCs w:val="32"/>
          <w:lang w:eastAsia="zh-CN"/>
        </w:rPr>
        <w:t>办公效率</w:t>
      </w:r>
      <w:r>
        <w:rPr>
          <w:rStyle w:val="19"/>
          <w:rFonts w:hint="eastAsia" w:ascii="仿宋" w:hAnsi="仿宋" w:eastAsia="仿宋" w:cs="仿宋"/>
          <w:b w:val="0"/>
          <w:bCs w:val="0"/>
          <w:spacing w:val="-4"/>
          <w:sz w:val="32"/>
          <w:szCs w:val="32"/>
        </w:rPr>
        <w:t>，为我乡日常工作的顺利开展提供保障。从而进一步提高工作效率，全心全意的投入到工作中去。</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3.项目实施主体</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该项目由</w:t>
      </w:r>
      <w:r>
        <w:rPr>
          <w:rStyle w:val="19"/>
          <w:rFonts w:hint="eastAsia" w:ascii="仿宋" w:hAnsi="仿宋" w:eastAsia="仿宋" w:cs="仿宋"/>
          <w:b w:val="0"/>
          <w:bCs w:val="0"/>
          <w:spacing w:val="-4"/>
          <w:sz w:val="32"/>
          <w:szCs w:val="32"/>
          <w:lang w:eastAsia="zh-CN"/>
        </w:rPr>
        <w:t>巴仁</w:t>
      </w:r>
      <w:r>
        <w:rPr>
          <w:rStyle w:val="19"/>
          <w:rFonts w:hint="eastAsia" w:ascii="仿宋" w:hAnsi="仿宋" w:eastAsia="仿宋" w:cs="仿宋"/>
          <w:b w:val="0"/>
          <w:bCs w:val="0"/>
          <w:spacing w:val="-4"/>
          <w:sz w:val="32"/>
          <w:szCs w:val="32"/>
        </w:rPr>
        <w:t>乡人民政府单位实施，</w:t>
      </w:r>
      <w:r>
        <w:rPr>
          <w:rFonts w:hint="eastAsia" w:ascii="仿宋" w:hAnsi="仿宋" w:eastAsia="仿宋" w:cs="仿宋"/>
          <w:color w:val="000000"/>
          <w:sz w:val="32"/>
          <w:szCs w:val="32"/>
        </w:rPr>
        <w:t>阿克陶县</w:t>
      </w:r>
      <w:r>
        <w:rPr>
          <w:rFonts w:hint="eastAsia" w:ascii="仿宋" w:hAnsi="仿宋" w:eastAsia="仿宋" w:cs="仿宋"/>
          <w:color w:val="000000"/>
          <w:sz w:val="32"/>
          <w:szCs w:val="32"/>
          <w:lang w:val="en-US" w:eastAsia="zh-CN"/>
        </w:rPr>
        <w:t>巴仁乡</w:t>
      </w:r>
      <w:r>
        <w:rPr>
          <w:rFonts w:hint="eastAsia" w:ascii="仿宋" w:hAnsi="仿宋" w:eastAsia="仿宋" w:cs="仿宋"/>
          <w:color w:val="000000"/>
          <w:sz w:val="32"/>
          <w:szCs w:val="32"/>
        </w:rPr>
        <w:t>202</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年部门决算报表编制范围的单位共计</w:t>
      </w:r>
      <w:r>
        <w:rPr>
          <w:rFonts w:hint="eastAsia" w:ascii="仿宋" w:hAnsi="仿宋" w:eastAsia="仿宋" w:cs="仿宋"/>
          <w:color w:val="000000"/>
          <w:sz w:val="32"/>
          <w:szCs w:val="32"/>
          <w:lang w:val="en-US" w:eastAsia="zh-CN"/>
        </w:rPr>
        <w:t>9个，包括：</w:t>
      </w:r>
      <w:r>
        <w:rPr>
          <w:rStyle w:val="19"/>
          <w:rFonts w:hint="eastAsia" w:ascii="仿宋" w:hAnsi="仿宋" w:eastAsia="仿宋" w:cs="仿宋"/>
          <w:b w:val="0"/>
          <w:bCs w:val="0"/>
          <w:spacing w:val="-4"/>
          <w:sz w:val="32"/>
          <w:szCs w:val="32"/>
        </w:rPr>
        <w:t>1、</w:t>
      </w:r>
      <w:r>
        <w:rPr>
          <w:rStyle w:val="19"/>
          <w:rFonts w:hint="eastAsia" w:ascii="仿宋" w:hAnsi="仿宋" w:eastAsia="仿宋" w:cs="仿宋"/>
          <w:b w:val="0"/>
          <w:bCs w:val="0"/>
          <w:spacing w:val="-4"/>
          <w:sz w:val="32"/>
          <w:szCs w:val="32"/>
          <w:lang w:eastAsia="zh-CN"/>
        </w:rPr>
        <w:t>巴仁</w:t>
      </w:r>
      <w:r>
        <w:rPr>
          <w:rStyle w:val="19"/>
          <w:rFonts w:hint="eastAsia" w:ascii="仿宋" w:hAnsi="仿宋" w:eastAsia="仿宋" w:cs="仿宋"/>
          <w:b w:val="0"/>
          <w:bCs w:val="0"/>
          <w:spacing w:val="-4"/>
          <w:sz w:val="32"/>
          <w:szCs w:val="32"/>
        </w:rPr>
        <w:t>乡党委；2、</w:t>
      </w:r>
      <w:r>
        <w:rPr>
          <w:rStyle w:val="19"/>
          <w:rFonts w:hint="eastAsia" w:ascii="仿宋" w:hAnsi="仿宋" w:eastAsia="仿宋" w:cs="仿宋"/>
          <w:b w:val="0"/>
          <w:bCs w:val="0"/>
          <w:spacing w:val="-4"/>
          <w:sz w:val="32"/>
          <w:szCs w:val="32"/>
          <w:lang w:eastAsia="zh-CN"/>
        </w:rPr>
        <w:t>巴仁</w:t>
      </w:r>
      <w:r>
        <w:rPr>
          <w:rStyle w:val="19"/>
          <w:rFonts w:hint="eastAsia" w:ascii="仿宋" w:hAnsi="仿宋" w:eastAsia="仿宋" w:cs="仿宋"/>
          <w:b w:val="0"/>
          <w:bCs w:val="0"/>
          <w:spacing w:val="-4"/>
          <w:sz w:val="32"/>
          <w:szCs w:val="32"/>
        </w:rPr>
        <w:t>乡政府；3、</w:t>
      </w:r>
      <w:r>
        <w:rPr>
          <w:rStyle w:val="19"/>
          <w:rFonts w:hint="eastAsia" w:ascii="仿宋" w:hAnsi="仿宋" w:eastAsia="仿宋" w:cs="仿宋"/>
          <w:b w:val="0"/>
          <w:bCs w:val="0"/>
          <w:spacing w:val="-4"/>
          <w:sz w:val="32"/>
          <w:szCs w:val="32"/>
          <w:lang w:eastAsia="zh-CN"/>
        </w:rPr>
        <w:t>巴仁</w:t>
      </w:r>
      <w:r>
        <w:rPr>
          <w:rStyle w:val="19"/>
          <w:rFonts w:hint="eastAsia" w:ascii="仿宋" w:hAnsi="仿宋" w:eastAsia="仿宋" w:cs="仿宋"/>
          <w:b w:val="0"/>
          <w:bCs w:val="0"/>
          <w:spacing w:val="-4"/>
          <w:sz w:val="32"/>
          <w:szCs w:val="32"/>
        </w:rPr>
        <w:t>乡财政所；4、</w:t>
      </w:r>
      <w:r>
        <w:rPr>
          <w:rStyle w:val="19"/>
          <w:rFonts w:hint="eastAsia" w:ascii="仿宋" w:hAnsi="仿宋" w:eastAsia="仿宋" w:cs="仿宋"/>
          <w:b w:val="0"/>
          <w:bCs w:val="0"/>
          <w:spacing w:val="-4"/>
          <w:sz w:val="32"/>
          <w:szCs w:val="32"/>
          <w:lang w:eastAsia="zh-CN"/>
        </w:rPr>
        <w:t>巴仁</w:t>
      </w:r>
      <w:r>
        <w:rPr>
          <w:rStyle w:val="19"/>
          <w:rFonts w:hint="eastAsia" w:ascii="仿宋" w:hAnsi="仿宋" w:eastAsia="仿宋" w:cs="仿宋"/>
          <w:b w:val="0"/>
          <w:bCs w:val="0"/>
          <w:spacing w:val="-4"/>
          <w:sz w:val="32"/>
          <w:szCs w:val="32"/>
        </w:rPr>
        <w:t>乡计生站；5、</w:t>
      </w:r>
      <w:r>
        <w:rPr>
          <w:rStyle w:val="19"/>
          <w:rFonts w:hint="eastAsia" w:ascii="仿宋" w:hAnsi="仿宋" w:eastAsia="仿宋" w:cs="仿宋"/>
          <w:b w:val="0"/>
          <w:bCs w:val="0"/>
          <w:spacing w:val="-4"/>
          <w:sz w:val="32"/>
          <w:szCs w:val="32"/>
          <w:lang w:eastAsia="zh-CN"/>
        </w:rPr>
        <w:t>巴仁</w:t>
      </w:r>
      <w:r>
        <w:rPr>
          <w:rStyle w:val="19"/>
          <w:rFonts w:hint="eastAsia" w:ascii="仿宋" w:hAnsi="仿宋" w:eastAsia="仿宋" w:cs="仿宋"/>
          <w:b w:val="0"/>
          <w:bCs w:val="0"/>
          <w:spacing w:val="-4"/>
          <w:sz w:val="32"/>
          <w:szCs w:val="32"/>
        </w:rPr>
        <w:t>乡农业畜牧业发展服务中心；6、</w:t>
      </w:r>
      <w:r>
        <w:rPr>
          <w:rStyle w:val="19"/>
          <w:rFonts w:hint="eastAsia" w:ascii="仿宋" w:hAnsi="仿宋" w:eastAsia="仿宋" w:cs="仿宋"/>
          <w:b w:val="0"/>
          <w:bCs w:val="0"/>
          <w:spacing w:val="-4"/>
          <w:sz w:val="32"/>
          <w:szCs w:val="32"/>
          <w:lang w:eastAsia="zh-CN"/>
        </w:rPr>
        <w:t>巴仁</w:t>
      </w:r>
      <w:r>
        <w:rPr>
          <w:rStyle w:val="19"/>
          <w:rFonts w:hint="eastAsia" w:ascii="仿宋" w:hAnsi="仿宋" w:eastAsia="仿宋" w:cs="仿宋"/>
          <w:b w:val="0"/>
          <w:bCs w:val="0"/>
          <w:spacing w:val="-4"/>
          <w:sz w:val="32"/>
          <w:szCs w:val="32"/>
        </w:rPr>
        <w:t>乡文化站；7、</w:t>
      </w:r>
      <w:r>
        <w:rPr>
          <w:rStyle w:val="19"/>
          <w:rFonts w:hint="eastAsia" w:ascii="仿宋" w:hAnsi="仿宋" w:eastAsia="仿宋" w:cs="仿宋"/>
          <w:b w:val="0"/>
          <w:bCs w:val="0"/>
          <w:spacing w:val="-4"/>
          <w:sz w:val="32"/>
          <w:szCs w:val="32"/>
          <w:lang w:eastAsia="zh-CN"/>
        </w:rPr>
        <w:t>巴仁</w:t>
      </w:r>
      <w:r>
        <w:rPr>
          <w:rStyle w:val="19"/>
          <w:rFonts w:hint="eastAsia" w:ascii="仿宋" w:hAnsi="仿宋" w:eastAsia="仿宋" w:cs="仿宋"/>
          <w:b w:val="0"/>
          <w:bCs w:val="0"/>
          <w:spacing w:val="-4"/>
          <w:sz w:val="32"/>
          <w:szCs w:val="32"/>
        </w:rPr>
        <w:t>乡社会保障服务中心；8、</w:t>
      </w:r>
      <w:r>
        <w:rPr>
          <w:rStyle w:val="19"/>
          <w:rFonts w:hint="eastAsia" w:ascii="仿宋" w:hAnsi="仿宋" w:eastAsia="仿宋" w:cs="仿宋"/>
          <w:b w:val="0"/>
          <w:bCs w:val="0"/>
          <w:spacing w:val="-4"/>
          <w:sz w:val="32"/>
          <w:szCs w:val="32"/>
          <w:lang w:eastAsia="zh-CN"/>
        </w:rPr>
        <w:t>巴仁</w:t>
      </w:r>
      <w:r>
        <w:rPr>
          <w:rStyle w:val="19"/>
          <w:rFonts w:hint="eastAsia" w:ascii="仿宋" w:hAnsi="仿宋" w:eastAsia="仿宋" w:cs="仿宋"/>
          <w:b w:val="0"/>
          <w:bCs w:val="0"/>
          <w:spacing w:val="-4"/>
          <w:sz w:val="32"/>
          <w:szCs w:val="32"/>
        </w:rPr>
        <w:t>乡食品药品监督所；9</w:t>
      </w:r>
      <w:r>
        <w:rPr>
          <w:rStyle w:val="19"/>
          <w:rFonts w:hint="eastAsia" w:ascii="仿宋" w:hAnsi="仿宋" w:eastAsia="仿宋" w:cs="仿宋"/>
          <w:b w:val="0"/>
          <w:bCs w:val="0"/>
          <w:spacing w:val="-4"/>
          <w:sz w:val="32"/>
          <w:szCs w:val="32"/>
          <w:lang w:eastAsia="zh-CN"/>
        </w:rPr>
        <w:t>巴仁</w:t>
      </w:r>
      <w:r>
        <w:rPr>
          <w:rStyle w:val="19"/>
          <w:rFonts w:hint="eastAsia" w:ascii="仿宋" w:hAnsi="仿宋" w:eastAsia="仿宋" w:cs="仿宋"/>
          <w:b w:val="0"/>
          <w:bCs w:val="0"/>
          <w:spacing w:val="-4"/>
          <w:sz w:val="32"/>
          <w:szCs w:val="32"/>
        </w:rPr>
        <w:t>乡国土所。</w:t>
      </w:r>
    </w:p>
    <w:p>
      <w:pPr>
        <w:pStyle w:val="47"/>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主要职能是（1）贯彻执行党的路线、方针、政策，讨论决定本乡基本经济建设和社会发展中等重大问题，领导乡党政机关和站所和群众组织，加强乡党委自身建设和以党支部为核心的村级组织建设（2）加强全乡社会主义民主法治建设和精神文明建设（3）加强民族团结和维护社会稳定（4）领导和管理全乡的经济工作和城乡建设；（5）领导和管理本乡民政、公安、司法、教育、科技、文化、卫生、体育、计划生育、扶贫开发、电力、防病改水，减轻农民负担以及</w:t>
      </w:r>
      <w:r>
        <w:rPr>
          <w:rStyle w:val="19"/>
          <w:rFonts w:hint="eastAsia" w:ascii="仿宋" w:hAnsi="仿宋" w:eastAsia="仿宋" w:cs="仿宋"/>
          <w:b w:val="0"/>
          <w:bCs w:val="0"/>
          <w:spacing w:val="-4"/>
          <w:sz w:val="32"/>
          <w:szCs w:val="32"/>
          <w:lang w:eastAsia="zh-CN"/>
        </w:rPr>
        <w:t>民</w:t>
      </w:r>
      <w:r>
        <w:rPr>
          <w:rStyle w:val="19"/>
          <w:rFonts w:hint="eastAsia" w:ascii="仿宋" w:hAnsi="仿宋" w:eastAsia="仿宋" w:cs="仿宋"/>
          <w:b w:val="0"/>
          <w:bCs w:val="0"/>
          <w:spacing w:val="-4"/>
          <w:sz w:val="32"/>
          <w:szCs w:val="32"/>
        </w:rPr>
        <w:t>族宗教事务</w:t>
      </w:r>
      <w:r>
        <w:rPr>
          <w:rStyle w:val="19"/>
          <w:rFonts w:hint="eastAsia" w:ascii="仿宋" w:hAnsi="仿宋" w:eastAsia="仿宋" w:cs="仿宋"/>
          <w:b w:val="0"/>
          <w:bCs w:val="0"/>
          <w:spacing w:val="-4"/>
          <w:sz w:val="32"/>
          <w:szCs w:val="32"/>
          <w:lang w:eastAsia="zh-CN"/>
        </w:rPr>
        <w:t>局</w:t>
      </w:r>
      <w:r>
        <w:rPr>
          <w:rStyle w:val="19"/>
          <w:rFonts w:hint="eastAsia" w:ascii="仿宋" w:hAnsi="仿宋" w:eastAsia="仿宋" w:cs="仿宋"/>
          <w:b w:val="0"/>
          <w:bCs w:val="0"/>
          <w:spacing w:val="-4"/>
          <w:sz w:val="32"/>
          <w:szCs w:val="32"/>
        </w:rPr>
        <w:t>等工作。（6）完成上级交办的其他工作。</w:t>
      </w:r>
    </w:p>
    <w:p>
      <w:pPr>
        <w:pStyle w:val="47"/>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单位编制数共</w:t>
      </w:r>
      <w:r>
        <w:rPr>
          <w:rStyle w:val="19"/>
          <w:rFonts w:hint="eastAsia" w:ascii="仿宋" w:hAnsi="仿宋" w:eastAsia="仿宋" w:cs="仿宋"/>
          <w:b w:val="0"/>
          <w:bCs w:val="0"/>
          <w:spacing w:val="-4"/>
          <w:sz w:val="32"/>
          <w:szCs w:val="32"/>
          <w:lang w:val="en-US" w:eastAsia="zh-CN"/>
        </w:rPr>
        <w:t>160</w:t>
      </w:r>
      <w:r>
        <w:rPr>
          <w:rStyle w:val="19"/>
          <w:rFonts w:hint="eastAsia" w:ascii="仿宋" w:hAnsi="仿宋" w:eastAsia="仿宋" w:cs="仿宋"/>
          <w:b w:val="0"/>
          <w:bCs w:val="0"/>
          <w:spacing w:val="-4"/>
          <w:sz w:val="32"/>
          <w:szCs w:val="32"/>
        </w:rPr>
        <w:t>人，其中：行政编制</w:t>
      </w:r>
      <w:r>
        <w:rPr>
          <w:rStyle w:val="19"/>
          <w:rFonts w:hint="eastAsia" w:ascii="仿宋" w:hAnsi="仿宋" w:eastAsia="仿宋" w:cs="仿宋"/>
          <w:b w:val="0"/>
          <w:bCs w:val="0"/>
          <w:spacing w:val="-4"/>
          <w:sz w:val="32"/>
          <w:szCs w:val="32"/>
          <w:lang w:val="en-US" w:eastAsia="zh-CN"/>
        </w:rPr>
        <w:t>82</w:t>
      </w:r>
      <w:r>
        <w:rPr>
          <w:rStyle w:val="19"/>
          <w:rFonts w:hint="eastAsia" w:ascii="仿宋" w:hAnsi="仿宋" w:eastAsia="仿宋" w:cs="仿宋"/>
          <w:b w:val="0"/>
          <w:bCs w:val="0"/>
          <w:spacing w:val="-4"/>
          <w:sz w:val="32"/>
          <w:szCs w:val="32"/>
        </w:rPr>
        <w:t>人、</w:t>
      </w:r>
      <w:bookmarkStart w:id="0" w:name="_GoBack"/>
      <w:bookmarkEnd w:id="0"/>
      <w:r>
        <w:rPr>
          <w:rStyle w:val="19"/>
          <w:rFonts w:hint="eastAsia" w:ascii="仿宋" w:hAnsi="仿宋" w:eastAsia="仿宋" w:cs="仿宋"/>
          <w:b w:val="0"/>
          <w:bCs w:val="0"/>
          <w:spacing w:val="-4"/>
          <w:sz w:val="32"/>
          <w:szCs w:val="32"/>
        </w:rPr>
        <w:t>事业编制</w:t>
      </w:r>
      <w:r>
        <w:rPr>
          <w:rStyle w:val="19"/>
          <w:rFonts w:hint="eastAsia" w:ascii="仿宋" w:hAnsi="仿宋" w:eastAsia="仿宋" w:cs="仿宋"/>
          <w:b w:val="0"/>
          <w:bCs w:val="0"/>
          <w:spacing w:val="-4"/>
          <w:sz w:val="32"/>
          <w:szCs w:val="32"/>
          <w:lang w:val="en-US" w:eastAsia="zh-CN"/>
        </w:rPr>
        <w:t>78</w:t>
      </w:r>
      <w:r>
        <w:rPr>
          <w:rStyle w:val="19"/>
          <w:rFonts w:hint="eastAsia" w:ascii="仿宋" w:hAnsi="仿宋" w:eastAsia="仿宋" w:cs="仿宋"/>
          <w:b w:val="0"/>
          <w:bCs w:val="0"/>
          <w:spacing w:val="-4"/>
          <w:sz w:val="32"/>
          <w:szCs w:val="32"/>
        </w:rPr>
        <w:t>人；截止202</w:t>
      </w:r>
      <w:r>
        <w:rPr>
          <w:rStyle w:val="19"/>
          <w:rFonts w:hint="eastAsia" w:ascii="仿宋" w:hAnsi="仿宋" w:eastAsia="仿宋" w:cs="仿宋"/>
          <w:b w:val="0"/>
          <w:bCs w:val="0"/>
          <w:spacing w:val="-4"/>
          <w:sz w:val="32"/>
          <w:szCs w:val="32"/>
          <w:lang w:val="en-US" w:eastAsia="zh-CN"/>
        </w:rPr>
        <w:t>3</w:t>
      </w:r>
      <w:r>
        <w:rPr>
          <w:rStyle w:val="19"/>
          <w:rFonts w:hint="eastAsia" w:ascii="仿宋" w:hAnsi="仿宋" w:eastAsia="仿宋" w:cs="仿宋"/>
          <w:b w:val="0"/>
          <w:bCs w:val="0"/>
          <w:spacing w:val="-4"/>
          <w:sz w:val="32"/>
          <w:szCs w:val="32"/>
        </w:rPr>
        <w:t>年12月底部门实有人数</w:t>
      </w:r>
      <w:r>
        <w:rPr>
          <w:rStyle w:val="19"/>
          <w:rFonts w:hint="eastAsia" w:ascii="仿宋" w:hAnsi="仿宋" w:eastAsia="仿宋" w:cs="仿宋"/>
          <w:b w:val="0"/>
          <w:bCs w:val="0"/>
          <w:spacing w:val="-4"/>
          <w:sz w:val="32"/>
          <w:szCs w:val="32"/>
          <w:lang w:val="en-US" w:eastAsia="zh-CN"/>
        </w:rPr>
        <w:t>242</w:t>
      </w:r>
      <w:r>
        <w:rPr>
          <w:rStyle w:val="19"/>
          <w:rFonts w:hint="eastAsia" w:ascii="仿宋" w:hAnsi="仿宋" w:eastAsia="仿宋" w:cs="仿宋"/>
          <w:b w:val="0"/>
          <w:bCs w:val="0"/>
          <w:spacing w:val="-4"/>
          <w:sz w:val="32"/>
          <w:szCs w:val="32"/>
        </w:rPr>
        <w:t>人，其中：行政编制</w:t>
      </w:r>
      <w:r>
        <w:rPr>
          <w:rStyle w:val="19"/>
          <w:rFonts w:hint="eastAsia" w:ascii="仿宋" w:hAnsi="仿宋" w:eastAsia="仿宋" w:cs="仿宋"/>
          <w:b w:val="0"/>
          <w:bCs w:val="0"/>
          <w:spacing w:val="-4"/>
          <w:sz w:val="32"/>
          <w:szCs w:val="32"/>
          <w:lang w:val="en-US" w:eastAsia="zh-CN"/>
        </w:rPr>
        <w:t>168</w:t>
      </w:r>
      <w:r>
        <w:rPr>
          <w:rStyle w:val="19"/>
          <w:rFonts w:hint="eastAsia" w:ascii="仿宋" w:hAnsi="仿宋" w:eastAsia="仿宋" w:cs="仿宋"/>
          <w:b w:val="0"/>
          <w:bCs w:val="0"/>
          <w:spacing w:val="-4"/>
          <w:sz w:val="32"/>
          <w:szCs w:val="32"/>
        </w:rPr>
        <w:t>人、事业编制</w:t>
      </w:r>
      <w:r>
        <w:rPr>
          <w:rStyle w:val="19"/>
          <w:rFonts w:hint="eastAsia" w:ascii="仿宋" w:hAnsi="仿宋" w:eastAsia="仿宋" w:cs="仿宋"/>
          <w:b w:val="0"/>
          <w:bCs w:val="0"/>
          <w:spacing w:val="-4"/>
          <w:sz w:val="32"/>
          <w:szCs w:val="32"/>
          <w:lang w:val="en-US" w:eastAsia="zh-CN"/>
        </w:rPr>
        <w:t>73</w:t>
      </w:r>
      <w:r>
        <w:rPr>
          <w:rStyle w:val="19"/>
          <w:rFonts w:hint="eastAsia" w:ascii="仿宋" w:hAnsi="仿宋" w:eastAsia="仿宋" w:cs="仿宋"/>
          <w:b w:val="0"/>
          <w:bCs w:val="0"/>
          <w:spacing w:val="-4"/>
          <w:sz w:val="32"/>
          <w:szCs w:val="32"/>
        </w:rPr>
        <w:t>人、</w:t>
      </w:r>
      <w:r>
        <w:rPr>
          <w:rStyle w:val="19"/>
          <w:rFonts w:hint="eastAsia" w:ascii="仿宋" w:hAnsi="仿宋" w:eastAsia="仿宋" w:cs="仿宋"/>
          <w:b w:val="0"/>
          <w:bCs w:val="0"/>
          <w:spacing w:val="-4"/>
          <w:sz w:val="32"/>
          <w:szCs w:val="32"/>
          <w:lang w:val="en-US" w:eastAsia="zh-CN"/>
        </w:rPr>
        <w:t>退休人员48</w:t>
      </w:r>
      <w:r>
        <w:rPr>
          <w:rStyle w:val="19"/>
          <w:rFonts w:hint="eastAsia" w:ascii="仿宋" w:hAnsi="仿宋" w:eastAsia="仿宋" w:cs="仿宋"/>
          <w:b w:val="0"/>
          <w:bCs w:val="0"/>
          <w:spacing w:val="-4"/>
          <w:sz w:val="32"/>
          <w:szCs w:val="32"/>
        </w:rPr>
        <w:t>、自聘人员</w:t>
      </w:r>
      <w:r>
        <w:rPr>
          <w:rStyle w:val="19"/>
          <w:rFonts w:hint="eastAsia" w:ascii="仿宋" w:hAnsi="仿宋" w:eastAsia="仿宋" w:cs="仿宋"/>
          <w:b w:val="0"/>
          <w:bCs w:val="0"/>
          <w:spacing w:val="-4"/>
          <w:sz w:val="32"/>
          <w:szCs w:val="32"/>
          <w:lang w:val="en-US" w:eastAsia="zh-CN"/>
        </w:rPr>
        <w:t>1</w:t>
      </w:r>
      <w:r>
        <w:rPr>
          <w:rStyle w:val="19"/>
          <w:rFonts w:hint="eastAsia" w:ascii="仿宋" w:hAnsi="仿宋" w:eastAsia="仿宋" w:cs="仿宋"/>
          <w:b w:val="0"/>
          <w:bCs w:val="0"/>
          <w:spacing w:val="-4"/>
          <w:sz w:val="32"/>
          <w:szCs w:val="32"/>
        </w:rPr>
        <w:t>人。</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lang w:val="en-US" w:eastAsia="zh-CN"/>
        </w:rPr>
        <w:t>4</w:t>
      </w:r>
      <w:r>
        <w:rPr>
          <w:rStyle w:val="19"/>
          <w:rFonts w:hint="eastAsia" w:ascii="仿宋" w:hAnsi="仿宋" w:eastAsia="仿宋" w:cs="仿宋"/>
          <w:b w:val="0"/>
          <w:bCs w:val="0"/>
          <w:spacing w:val="-4"/>
          <w:sz w:val="32"/>
          <w:szCs w:val="32"/>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巴仁乡幸福大院运转经费项目资金年度安排下达资金</w:t>
      </w:r>
      <w:r>
        <w:rPr>
          <w:rStyle w:val="19"/>
          <w:rFonts w:hint="eastAsia" w:ascii="仿宋" w:hAnsi="仿宋" w:eastAsia="仿宋" w:cs="仿宋"/>
          <w:b w:val="0"/>
          <w:bCs w:val="0"/>
          <w:spacing w:val="-4"/>
          <w:sz w:val="32"/>
          <w:szCs w:val="32"/>
          <w:lang w:val="en-US" w:eastAsia="zh-CN"/>
        </w:rPr>
        <w:t>10</w:t>
      </w:r>
      <w:r>
        <w:rPr>
          <w:rStyle w:val="19"/>
          <w:rFonts w:hint="eastAsia" w:ascii="仿宋" w:hAnsi="仿宋" w:eastAsia="仿宋" w:cs="仿宋"/>
          <w:b w:val="0"/>
          <w:bCs w:val="0"/>
          <w:spacing w:val="-4"/>
          <w:sz w:val="32"/>
          <w:szCs w:val="32"/>
        </w:rPr>
        <w:t>万元，为村级组织运转经费资金，最终确定项目资金总数为</w:t>
      </w:r>
      <w:r>
        <w:rPr>
          <w:rStyle w:val="19"/>
          <w:rFonts w:hint="eastAsia" w:ascii="仿宋" w:hAnsi="仿宋" w:eastAsia="仿宋" w:cs="仿宋"/>
          <w:b w:val="0"/>
          <w:bCs w:val="0"/>
          <w:spacing w:val="-4"/>
          <w:sz w:val="32"/>
          <w:szCs w:val="32"/>
          <w:lang w:val="en-US" w:eastAsia="zh-CN"/>
        </w:rPr>
        <w:t>10</w:t>
      </w:r>
      <w:r>
        <w:rPr>
          <w:rStyle w:val="19"/>
          <w:rFonts w:hint="eastAsia" w:ascii="仿宋" w:hAnsi="仿宋" w:eastAsia="仿宋" w:cs="仿宋"/>
          <w:b w:val="0"/>
          <w:bCs w:val="0"/>
          <w:spacing w:val="-4"/>
          <w:sz w:val="32"/>
          <w:szCs w:val="32"/>
        </w:rPr>
        <w:t>万元。其中：中央财政拨款</w:t>
      </w:r>
      <w:r>
        <w:rPr>
          <w:rStyle w:val="19"/>
          <w:rFonts w:hint="eastAsia" w:ascii="仿宋" w:hAnsi="仿宋" w:eastAsia="仿宋" w:cs="仿宋"/>
          <w:b w:val="0"/>
          <w:bCs w:val="0"/>
          <w:spacing w:val="-4"/>
          <w:sz w:val="32"/>
          <w:szCs w:val="32"/>
          <w:lang w:val="en-US" w:eastAsia="zh-CN"/>
        </w:rPr>
        <w:t>0</w:t>
      </w:r>
      <w:r>
        <w:rPr>
          <w:rStyle w:val="19"/>
          <w:rFonts w:hint="eastAsia" w:ascii="仿宋" w:hAnsi="仿宋" w:eastAsia="仿宋" w:cs="仿宋"/>
          <w:b w:val="0"/>
          <w:bCs w:val="0"/>
          <w:spacing w:val="-4"/>
          <w:sz w:val="32"/>
          <w:szCs w:val="32"/>
        </w:rPr>
        <w:t>万元，自治区财政拨款0万元，本级财政拨款</w:t>
      </w:r>
      <w:r>
        <w:rPr>
          <w:rStyle w:val="19"/>
          <w:rFonts w:hint="eastAsia" w:ascii="仿宋" w:hAnsi="仿宋" w:eastAsia="仿宋" w:cs="仿宋"/>
          <w:b w:val="0"/>
          <w:bCs w:val="0"/>
          <w:spacing w:val="-4"/>
          <w:sz w:val="32"/>
          <w:szCs w:val="32"/>
          <w:lang w:val="en-US" w:eastAsia="zh-CN"/>
        </w:rPr>
        <w:t>10</w:t>
      </w:r>
      <w:r>
        <w:rPr>
          <w:rStyle w:val="19"/>
          <w:rFonts w:hint="eastAsia" w:ascii="仿宋" w:hAnsi="仿宋" w:eastAsia="仿宋" w:cs="仿宋"/>
          <w:b w:val="0"/>
          <w:bCs w:val="0"/>
          <w:spacing w:val="-4"/>
          <w:sz w:val="32"/>
          <w:szCs w:val="32"/>
        </w:rPr>
        <w:t>元，上年结余0万元。</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lang w:val="en-US" w:eastAsia="zh-CN"/>
        </w:rPr>
      </w:pPr>
      <w:r>
        <w:rPr>
          <w:rStyle w:val="19"/>
          <w:rFonts w:hint="eastAsia" w:ascii="仿宋" w:hAnsi="仿宋" w:eastAsia="仿宋" w:cs="仿宋"/>
          <w:b w:val="0"/>
          <w:bCs w:val="0"/>
          <w:spacing w:val="-4"/>
          <w:sz w:val="32"/>
          <w:szCs w:val="32"/>
          <w:lang w:eastAsia="zh-CN"/>
        </w:rPr>
        <w:t>截止</w:t>
      </w:r>
      <w:r>
        <w:rPr>
          <w:rStyle w:val="19"/>
          <w:rFonts w:hint="eastAsia" w:ascii="仿宋" w:hAnsi="仿宋" w:eastAsia="仿宋" w:cs="仿宋"/>
          <w:b w:val="0"/>
          <w:bCs w:val="0"/>
          <w:spacing w:val="-4"/>
          <w:sz w:val="32"/>
          <w:szCs w:val="32"/>
          <w:lang w:val="en-US" w:eastAsia="zh-CN"/>
        </w:rPr>
        <w:t>2023年12月31日，实际支出10万元，预算执行率100%。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7" w:firstLineChars="200"/>
        <w:textAlignment w:val="auto"/>
        <w:rPr>
          <w:rStyle w:val="19"/>
          <w:rFonts w:hint="eastAsia" w:ascii="仿宋" w:hAnsi="仿宋" w:eastAsia="仿宋" w:cs="仿宋"/>
          <w:bCs w:val="0"/>
          <w:spacing w:val="-4"/>
          <w:sz w:val="32"/>
          <w:szCs w:val="32"/>
        </w:rPr>
      </w:pPr>
      <w:r>
        <w:rPr>
          <w:rFonts w:hint="eastAsia" w:ascii="仿宋" w:hAnsi="仿宋" w:eastAsia="仿宋" w:cs="仿宋"/>
          <w:b/>
          <w:bCs/>
          <w:spacing w:val="-4"/>
          <w:kern w:val="2"/>
          <w:sz w:val="32"/>
          <w:szCs w:val="32"/>
          <w:lang w:val="en-US" w:eastAsia="zh-CN" w:bidi="ar-SA"/>
        </w:rPr>
        <w:t>（二）</w:t>
      </w:r>
      <w:r>
        <w:rPr>
          <w:rStyle w:val="19"/>
          <w:rFonts w:hint="eastAsia" w:ascii="仿宋" w:hAnsi="仿宋" w:eastAsia="仿宋" w:cs="仿宋"/>
          <w:bCs w:val="0"/>
          <w:spacing w:val="-4"/>
          <w:sz w:val="32"/>
          <w:szCs w:val="32"/>
        </w:rPr>
        <w:t>项目绩效目标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1.项目绩效总目标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lang w:eastAsia="zh-CN"/>
        </w:rPr>
      </w:pPr>
      <w:r>
        <w:rPr>
          <w:rStyle w:val="19"/>
          <w:rFonts w:hint="eastAsia" w:ascii="仿宋" w:hAnsi="仿宋" w:eastAsia="仿宋" w:cs="仿宋"/>
          <w:b w:val="0"/>
          <w:bCs w:val="0"/>
          <w:spacing w:val="-4"/>
          <w:sz w:val="32"/>
          <w:szCs w:val="32"/>
        </w:rPr>
        <w:t>确保有效保障幸福大院的日常运转，用于购买液化气。电费。及其他日常物资的购买及设备的维护等。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lang w:eastAsia="zh-CN"/>
        </w:rPr>
      </w:pPr>
      <w:r>
        <w:rPr>
          <w:rStyle w:val="19"/>
          <w:rFonts w:hint="eastAsia" w:ascii="仿宋" w:hAnsi="仿宋" w:eastAsia="仿宋" w:cs="仿宋"/>
          <w:b w:val="0"/>
          <w:bCs w:val="0"/>
          <w:spacing w:val="-4"/>
          <w:sz w:val="32"/>
          <w:szCs w:val="32"/>
          <w:lang w:val="en-US" w:eastAsia="zh-CN"/>
        </w:rPr>
        <w:t>2.</w:t>
      </w:r>
      <w:r>
        <w:rPr>
          <w:rStyle w:val="19"/>
          <w:rFonts w:hint="eastAsia" w:ascii="仿宋" w:hAnsi="仿宋" w:eastAsia="仿宋" w:cs="仿宋"/>
          <w:b w:val="0"/>
          <w:bCs w:val="0"/>
          <w:spacing w:val="-4"/>
          <w:sz w:val="32"/>
          <w:szCs w:val="32"/>
        </w:rPr>
        <w:t>阶段性目标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Fonts w:hint="eastAsia" w:ascii="仿宋" w:hAnsi="仿宋" w:eastAsia="仿宋" w:cs="仿宋"/>
          <w:b w:val="0"/>
          <w:bCs w:val="0"/>
          <w:spacing w:val="-4"/>
          <w:kern w:val="2"/>
          <w:sz w:val="32"/>
          <w:szCs w:val="32"/>
          <w:lang w:val="en-US" w:eastAsia="zh-CN" w:bidi="ar-SA"/>
        </w:rPr>
        <w:t>（1）</w:t>
      </w:r>
      <w:r>
        <w:rPr>
          <w:rStyle w:val="19"/>
          <w:rFonts w:hint="eastAsia" w:ascii="仿宋" w:hAnsi="仿宋" w:eastAsia="仿宋" w:cs="仿宋"/>
          <w:b w:val="0"/>
          <w:bCs w:val="0"/>
          <w:spacing w:val="-4"/>
          <w:sz w:val="32"/>
          <w:szCs w:val="32"/>
        </w:rPr>
        <w:t>项目产出目标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①数量指标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lang w:val="en-US" w:eastAsia="zh-CN"/>
        </w:rPr>
      </w:pPr>
      <w:r>
        <w:rPr>
          <w:rStyle w:val="19"/>
          <w:rFonts w:hint="eastAsia" w:ascii="仿宋" w:hAnsi="仿宋" w:eastAsia="仿宋" w:cs="仿宋"/>
          <w:b w:val="0"/>
          <w:bCs w:val="0"/>
          <w:spacing w:val="-4"/>
          <w:sz w:val="32"/>
          <w:szCs w:val="32"/>
          <w:lang w:eastAsia="zh-CN"/>
        </w:rPr>
        <w:t>“采购办公用品及广告（次）”指标，</w:t>
      </w:r>
      <w:r>
        <w:rPr>
          <w:rStyle w:val="19"/>
          <w:rFonts w:hint="eastAsia" w:ascii="仿宋" w:hAnsi="仿宋" w:eastAsia="仿宋" w:cs="仿宋"/>
          <w:b w:val="0"/>
          <w:bCs w:val="0"/>
          <w:spacing w:val="-4"/>
          <w:sz w:val="32"/>
          <w:szCs w:val="32"/>
        </w:rPr>
        <w:t>预期指标值为</w:t>
      </w:r>
      <w:r>
        <w:rPr>
          <w:rStyle w:val="19"/>
          <w:rFonts w:hint="eastAsia" w:ascii="仿宋" w:hAnsi="仿宋" w:eastAsia="仿宋" w:cs="仿宋"/>
          <w:b w:val="0"/>
          <w:bCs w:val="0"/>
          <w:spacing w:val="-4"/>
          <w:sz w:val="32"/>
          <w:szCs w:val="32"/>
          <w:lang w:val="en-US" w:eastAsia="zh-CN"/>
        </w:rPr>
        <w:t>≥5次。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default" w:ascii="仿宋" w:hAnsi="仿宋" w:eastAsia="仿宋" w:cs="仿宋"/>
          <w:b w:val="0"/>
          <w:bCs w:val="0"/>
          <w:spacing w:val="-4"/>
          <w:sz w:val="32"/>
          <w:szCs w:val="32"/>
          <w:lang w:val="en-US" w:eastAsia="zh-CN"/>
        </w:rPr>
      </w:pPr>
      <w:r>
        <w:rPr>
          <w:rStyle w:val="19"/>
          <w:rFonts w:hint="default" w:ascii="仿宋" w:hAnsi="仿宋" w:eastAsia="仿宋" w:cs="仿宋"/>
          <w:b w:val="0"/>
          <w:bCs w:val="0"/>
          <w:spacing w:val="-4"/>
          <w:sz w:val="32"/>
          <w:szCs w:val="32"/>
          <w:lang w:val="en-US" w:eastAsia="zh-CN"/>
        </w:rPr>
        <w:t>“购买液化气（次）”</w:t>
      </w:r>
      <w:r>
        <w:rPr>
          <w:rStyle w:val="19"/>
          <w:rFonts w:hint="eastAsia" w:ascii="仿宋" w:hAnsi="仿宋" w:eastAsia="仿宋" w:cs="仿宋"/>
          <w:b w:val="0"/>
          <w:bCs w:val="0"/>
          <w:spacing w:val="-4"/>
          <w:sz w:val="32"/>
          <w:szCs w:val="32"/>
          <w:lang w:eastAsia="zh-CN"/>
        </w:rPr>
        <w:t>指标，</w:t>
      </w:r>
      <w:r>
        <w:rPr>
          <w:rStyle w:val="19"/>
          <w:rFonts w:hint="eastAsia" w:ascii="仿宋" w:hAnsi="仿宋" w:eastAsia="仿宋" w:cs="仿宋"/>
          <w:b w:val="0"/>
          <w:bCs w:val="0"/>
          <w:spacing w:val="-4"/>
          <w:sz w:val="32"/>
          <w:szCs w:val="32"/>
        </w:rPr>
        <w:t>预期指标值为</w:t>
      </w:r>
      <w:r>
        <w:rPr>
          <w:rStyle w:val="19"/>
          <w:rFonts w:hint="eastAsia" w:ascii="仿宋" w:hAnsi="仿宋" w:eastAsia="仿宋" w:cs="仿宋"/>
          <w:b w:val="0"/>
          <w:bCs w:val="0"/>
          <w:spacing w:val="-4"/>
          <w:sz w:val="32"/>
          <w:szCs w:val="32"/>
          <w:lang w:val="en-US" w:eastAsia="zh-CN"/>
        </w:rPr>
        <w:t>≥3次。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②质量指标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lang w:eastAsia="zh-CN"/>
        </w:rPr>
      </w:pPr>
      <w:r>
        <w:rPr>
          <w:rStyle w:val="19"/>
          <w:rFonts w:hint="default" w:ascii="仿宋" w:hAnsi="仿宋" w:eastAsia="仿宋" w:cs="仿宋"/>
          <w:b w:val="0"/>
          <w:bCs w:val="0"/>
          <w:spacing w:val="-4"/>
          <w:sz w:val="32"/>
          <w:szCs w:val="32"/>
          <w:lang w:val="en-US" w:eastAsia="zh-CN"/>
        </w:rPr>
        <w:t>“资金拨付到位率（%）”</w:t>
      </w:r>
      <w:r>
        <w:rPr>
          <w:rStyle w:val="19"/>
          <w:rFonts w:hint="eastAsia" w:ascii="仿宋" w:hAnsi="仿宋" w:eastAsia="仿宋" w:cs="仿宋"/>
          <w:b w:val="0"/>
          <w:bCs w:val="0"/>
          <w:spacing w:val="-4"/>
          <w:sz w:val="32"/>
          <w:szCs w:val="32"/>
        </w:rPr>
        <w:t>指标，预期指标值为=100%</w:t>
      </w:r>
      <w:r>
        <w:rPr>
          <w:rStyle w:val="19"/>
          <w:rFonts w:hint="eastAsia" w:ascii="仿宋" w:hAnsi="仿宋" w:eastAsia="仿宋" w:cs="仿宋"/>
          <w:b w:val="0"/>
          <w:bCs w:val="0"/>
          <w:spacing w:val="-4"/>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③时效指标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lang w:eastAsia="zh-CN"/>
        </w:rPr>
      </w:pPr>
      <w:r>
        <w:rPr>
          <w:rStyle w:val="19"/>
          <w:rFonts w:hint="default" w:ascii="仿宋" w:hAnsi="仿宋" w:eastAsia="仿宋" w:cs="仿宋"/>
          <w:b w:val="0"/>
          <w:bCs w:val="0"/>
          <w:spacing w:val="-4"/>
          <w:sz w:val="32"/>
          <w:szCs w:val="32"/>
          <w:lang w:val="en-US" w:eastAsia="zh-CN"/>
        </w:rPr>
        <w:t>“资金支付时限（%）”</w:t>
      </w:r>
      <w:r>
        <w:rPr>
          <w:rStyle w:val="19"/>
          <w:rFonts w:hint="eastAsia" w:ascii="仿宋" w:hAnsi="仿宋" w:eastAsia="仿宋" w:cs="仿宋"/>
          <w:b w:val="0"/>
          <w:bCs w:val="0"/>
          <w:spacing w:val="-4"/>
          <w:sz w:val="32"/>
          <w:szCs w:val="32"/>
        </w:rPr>
        <w:t>指标，预期指标值为=100%</w:t>
      </w:r>
      <w:r>
        <w:rPr>
          <w:rStyle w:val="19"/>
          <w:rFonts w:hint="eastAsia" w:ascii="仿宋" w:hAnsi="仿宋" w:eastAsia="仿宋" w:cs="仿宋"/>
          <w:b w:val="0"/>
          <w:bCs w:val="0"/>
          <w:spacing w:val="-4"/>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④成本指标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lang w:eastAsia="zh-CN"/>
        </w:rPr>
      </w:pPr>
      <w:r>
        <w:rPr>
          <w:rStyle w:val="19"/>
          <w:rFonts w:hint="default" w:ascii="仿宋" w:hAnsi="仿宋" w:eastAsia="仿宋" w:cs="仿宋"/>
          <w:b w:val="0"/>
          <w:bCs w:val="0"/>
          <w:spacing w:val="-4"/>
          <w:sz w:val="32"/>
          <w:szCs w:val="32"/>
          <w:lang w:val="en-US" w:eastAsia="zh-CN"/>
        </w:rPr>
        <w:t>“办公用品及广告成本（万元）”</w:t>
      </w:r>
      <w:r>
        <w:rPr>
          <w:rStyle w:val="19"/>
          <w:rFonts w:hint="eastAsia" w:ascii="仿宋" w:hAnsi="仿宋" w:eastAsia="仿宋" w:cs="仿宋"/>
          <w:b w:val="0"/>
          <w:bCs w:val="0"/>
          <w:spacing w:val="-4"/>
          <w:sz w:val="32"/>
          <w:szCs w:val="32"/>
        </w:rPr>
        <w:t>指标，预期指标值为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8万元</w:t>
      </w:r>
      <w:r>
        <w:rPr>
          <w:rStyle w:val="19"/>
          <w:rFonts w:hint="eastAsia" w:ascii="仿宋" w:hAnsi="仿宋" w:eastAsia="仿宋" w:cs="仿宋"/>
          <w:b w:val="0"/>
          <w:bCs w:val="0"/>
          <w:spacing w:val="-4"/>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lang w:val="en-US" w:eastAsia="zh-CN"/>
        </w:rPr>
      </w:pPr>
      <w:r>
        <w:rPr>
          <w:rStyle w:val="19"/>
          <w:rFonts w:hint="default" w:ascii="仿宋" w:hAnsi="仿宋" w:eastAsia="仿宋" w:cs="仿宋"/>
          <w:b w:val="0"/>
          <w:bCs w:val="0"/>
          <w:spacing w:val="-4"/>
          <w:sz w:val="32"/>
          <w:szCs w:val="32"/>
          <w:lang w:val="en-US" w:eastAsia="zh-CN"/>
        </w:rPr>
        <w:t>“液化气成本（万元）”</w:t>
      </w:r>
      <w:r>
        <w:rPr>
          <w:rStyle w:val="19"/>
          <w:rFonts w:hint="eastAsia" w:ascii="仿宋" w:hAnsi="仿宋" w:eastAsia="仿宋" w:cs="仿宋"/>
          <w:b w:val="0"/>
          <w:bCs w:val="0"/>
          <w:spacing w:val="-4"/>
          <w:sz w:val="32"/>
          <w:szCs w:val="32"/>
        </w:rPr>
        <w:t>指标，预期指标值为</w:t>
      </w:r>
      <w:r>
        <w:rPr>
          <w:rStyle w:val="19"/>
          <w:rFonts w:hint="eastAsia" w:ascii="仿宋" w:hAnsi="仿宋" w:eastAsia="仿宋" w:cs="仿宋"/>
          <w:b w:val="0"/>
          <w:bCs w:val="0"/>
          <w:spacing w:val="-4"/>
          <w:sz w:val="32"/>
          <w:szCs w:val="32"/>
          <w:lang w:val="en-US" w:eastAsia="zh-CN"/>
        </w:rPr>
        <w:t>≤2</w:t>
      </w:r>
      <w:r>
        <w:rPr>
          <w:rStyle w:val="19"/>
          <w:rFonts w:hint="eastAsia" w:ascii="仿宋" w:hAnsi="仿宋" w:eastAsia="仿宋" w:cs="仿宋"/>
          <w:b w:val="0"/>
          <w:bCs w:val="0"/>
          <w:spacing w:val="-4"/>
          <w:sz w:val="32"/>
          <w:szCs w:val="32"/>
        </w:rPr>
        <w:t>万元</w:t>
      </w:r>
      <w:r>
        <w:rPr>
          <w:rStyle w:val="19"/>
          <w:rFonts w:hint="eastAsia" w:ascii="仿宋" w:hAnsi="仿宋" w:eastAsia="仿宋" w:cs="仿宋"/>
          <w:b w:val="0"/>
          <w:bCs w:val="0"/>
          <w:spacing w:val="-4"/>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lang w:eastAsia="zh-CN"/>
        </w:rPr>
        <w:t>（</w:t>
      </w:r>
      <w:r>
        <w:rPr>
          <w:rStyle w:val="19"/>
          <w:rFonts w:hint="eastAsia" w:ascii="仿宋" w:hAnsi="仿宋" w:eastAsia="仿宋" w:cs="仿宋"/>
          <w:b w:val="0"/>
          <w:bCs w:val="0"/>
          <w:spacing w:val="-4"/>
          <w:sz w:val="32"/>
          <w:szCs w:val="32"/>
          <w:lang w:val="en-US" w:eastAsia="zh-CN"/>
        </w:rPr>
        <w:t>2</w:t>
      </w:r>
      <w:r>
        <w:rPr>
          <w:rStyle w:val="19"/>
          <w:rFonts w:hint="eastAsia" w:ascii="仿宋" w:hAnsi="仿宋" w:eastAsia="仿宋" w:cs="仿宋"/>
          <w:b w:val="0"/>
          <w:bCs w:val="0"/>
          <w:spacing w:val="-4"/>
          <w:sz w:val="32"/>
          <w:szCs w:val="32"/>
          <w:lang w:eastAsia="zh-CN"/>
        </w:rPr>
        <w:t>）</w:t>
      </w:r>
      <w:r>
        <w:rPr>
          <w:rStyle w:val="19"/>
          <w:rFonts w:hint="eastAsia" w:ascii="仿宋" w:hAnsi="仿宋" w:eastAsia="仿宋" w:cs="仿宋"/>
          <w:b w:val="0"/>
          <w:bCs w:val="0"/>
          <w:spacing w:val="-4"/>
          <w:sz w:val="32"/>
          <w:szCs w:val="32"/>
        </w:rPr>
        <w:t>项目效益目标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①经济效益指标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8" w:leftChars="304" w:firstLine="0" w:firstLineChars="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lang w:eastAsia="zh-CN"/>
        </w:rPr>
        <w:t>无。</w:t>
      </w:r>
      <w:r>
        <w:rPr>
          <w:rStyle w:val="19"/>
          <w:rFonts w:hint="eastAsia" w:ascii="仿宋" w:hAnsi="仿宋" w:eastAsia="仿宋" w:cs="仿宋"/>
          <w:b w:val="0"/>
          <w:bCs w:val="0"/>
          <w:spacing w:val="-4"/>
          <w:sz w:val="32"/>
          <w:szCs w:val="32"/>
        </w:rPr>
        <w:cr/>
      </w:r>
      <w:r>
        <w:rPr>
          <w:rStyle w:val="19"/>
          <w:rFonts w:hint="eastAsia" w:ascii="仿宋" w:hAnsi="仿宋" w:eastAsia="仿宋" w:cs="仿宋"/>
          <w:b w:val="0"/>
          <w:bCs w:val="0"/>
          <w:spacing w:val="-4"/>
          <w:sz w:val="32"/>
          <w:szCs w:val="32"/>
        </w:rPr>
        <w:t>②社会效益指标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lang w:eastAsia="zh-CN"/>
        </w:rPr>
      </w:pPr>
      <w:r>
        <w:rPr>
          <w:rStyle w:val="19"/>
          <w:rFonts w:hint="default" w:ascii="仿宋" w:hAnsi="仿宋" w:eastAsia="仿宋" w:cs="仿宋"/>
          <w:b w:val="0"/>
          <w:bCs w:val="0"/>
          <w:spacing w:val="-4"/>
          <w:sz w:val="32"/>
          <w:szCs w:val="32"/>
          <w:lang w:val="en-US" w:eastAsia="zh-CN"/>
        </w:rPr>
        <w:t>“保障幸福大院工作效率”</w:t>
      </w:r>
      <w:r>
        <w:rPr>
          <w:rStyle w:val="19"/>
          <w:rFonts w:hint="eastAsia" w:ascii="仿宋" w:hAnsi="仿宋" w:eastAsia="仿宋" w:cs="仿宋"/>
          <w:b w:val="0"/>
          <w:bCs w:val="0"/>
          <w:spacing w:val="-4"/>
          <w:sz w:val="32"/>
          <w:szCs w:val="32"/>
        </w:rPr>
        <w:t>指标，预期指标值为提升</w:t>
      </w:r>
      <w:r>
        <w:rPr>
          <w:rStyle w:val="19"/>
          <w:rFonts w:hint="eastAsia" w:ascii="仿宋" w:hAnsi="仿宋" w:eastAsia="仿宋" w:cs="仿宋"/>
          <w:b w:val="0"/>
          <w:bCs w:val="0"/>
          <w:spacing w:val="-4"/>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lang w:eastAsia="zh-CN"/>
        </w:rPr>
      </w:pPr>
      <w:r>
        <w:rPr>
          <w:rStyle w:val="19"/>
          <w:rFonts w:hint="default" w:ascii="仿宋" w:hAnsi="仿宋" w:eastAsia="仿宋" w:cs="仿宋"/>
          <w:b w:val="0"/>
          <w:bCs w:val="0"/>
          <w:spacing w:val="-4"/>
          <w:sz w:val="32"/>
          <w:szCs w:val="32"/>
          <w:lang w:val="en-US" w:eastAsia="zh-CN"/>
        </w:rPr>
        <w:t>“有效提升幸福大院工作”</w:t>
      </w:r>
      <w:r>
        <w:rPr>
          <w:rStyle w:val="19"/>
          <w:rFonts w:hint="eastAsia" w:ascii="仿宋" w:hAnsi="仿宋" w:eastAsia="仿宋" w:cs="仿宋"/>
          <w:b w:val="0"/>
          <w:bCs w:val="0"/>
          <w:spacing w:val="-4"/>
          <w:sz w:val="32"/>
          <w:szCs w:val="32"/>
        </w:rPr>
        <w:t>指标，预期指标值为提升</w:t>
      </w:r>
      <w:r>
        <w:rPr>
          <w:rStyle w:val="19"/>
          <w:rFonts w:hint="eastAsia" w:ascii="仿宋" w:hAnsi="仿宋" w:eastAsia="仿宋" w:cs="仿宋"/>
          <w:b w:val="0"/>
          <w:bCs w:val="0"/>
          <w:spacing w:val="-4"/>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24" w:firstLineChars="200"/>
        <w:textAlignment w:val="auto"/>
        <w:rPr>
          <w:rStyle w:val="19"/>
          <w:rFonts w:hint="eastAsia" w:ascii="仿宋" w:hAnsi="仿宋" w:eastAsia="仿宋" w:cs="仿宋"/>
          <w:b w:val="0"/>
          <w:bCs w:val="0"/>
          <w:spacing w:val="-4"/>
          <w:sz w:val="32"/>
          <w:szCs w:val="32"/>
          <w:lang w:eastAsia="zh-CN"/>
        </w:rPr>
      </w:pPr>
      <w:r>
        <w:rPr>
          <w:rStyle w:val="19"/>
          <w:rFonts w:hint="eastAsia" w:ascii="仿宋" w:hAnsi="仿宋" w:eastAsia="仿宋" w:cs="仿宋"/>
          <w:b w:val="0"/>
          <w:bCs w:val="0"/>
          <w:spacing w:val="-4"/>
          <w:sz w:val="32"/>
          <w:szCs w:val="32"/>
          <w:lang w:eastAsia="zh-CN"/>
        </w:rPr>
        <w:t>（</w:t>
      </w:r>
      <w:r>
        <w:rPr>
          <w:rStyle w:val="19"/>
          <w:rFonts w:hint="eastAsia" w:ascii="仿宋" w:hAnsi="仿宋" w:eastAsia="仿宋" w:cs="仿宋"/>
          <w:b w:val="0"/>
          <w:bCs w:val="0"/>
          <w:spacing w:val="-4"/>
          <w:sz w:val="32"/>
          <w:szCs w:val="32"/>
          <w:lang w:val="en-US" w:eastAsia="zh-CN"/>
        </w:rPr>
        <w:t>3</w:t>
      </w:r>
      <w:r>
        <w:rPr>
          <w:rStyle w:val="19"/>
          <w:rFonts w:hint="eastAsia" w:ascii="仿宋" w:hAnsi="仿宋" w:eastAsia="仿宋" w:cs="仿宋"/>
          <w:b w:val="0"/>
          <w:bCs w:val="0"/>
          <w:spacing w:val="-4"/>
          <w:sz w:val="32"/>
          <w:szCs w:val="32"/>
          <w:lang w:eastAsia="zh-CN"/>
        </w:rPr>
        <w:t>）满意度指标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“受益幸福大院住户的满意度（%）”指标，预期指标值为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95%。</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lang w:val="en-US" w:eastAsia="zh-CN"/>
        </w:rPr>
      </w:pPr>
      <w:r>
        <w:rPr>
          <w:rStyle w:val="19"/>
          <w:rFonts w:hint="eastAsia" w:ascii="仿宋" w:hAnsi="仿宋" w:eastAsia="仿宋" w:cs="仿宋"/>
          <w:b w:val="0"/>
          <w:bCs w:val="0"/>
          <w:spacing w:val="-4"/>
          <w:sz w:val="32"/>
          <w:szCs w:val="32"/>
        </w:rPr>
        <w:t>“受益服务机构工作人员满意度（%）”指标，预期指标值为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95%。</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9"/>
          <w:rFonts w:hint="eastAsia" w:ascii="仿宋" w:hAnsi="仿宋" w:eastAsia="仿宋" w:cs="仿宋"/>
          <w:b/>
          <w:bCs w:val="0"/>
          <w:spacing w:val="-4"/>
          <w:sz w:val="32"/>
          <w:szCs w:val="32"/>
        </w:rPr>
      </w:pPr>
      <w:r>
        <w:rPr>
          <w:rStyle w:val="19"/>
          <w:rFonts w:hint="eastAsia" w:ascii="仿宋" w:hAnsi="仿宋" w:eastAsia="仿宋" w:cs="仿宋"/>
          <w:b/>
          <w:bCs w:val="0"/>
          <w:spacing w:val="-4"/>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9"/>
          <w:rFonts w:hint="eastAsia" w:ascii="仿宋" w:hAnsi="仿宋" w:eastAsia="仿宋" w:cs="仿宋"/>
          <w:bCs w:val="0"/>
          <w:spacing w:val="-4"/>
          <w:sz w:val="32"/>
          <w:szCs w:val="32"/>
        </w:rPr>
      </w:pPr>
      <w:r>
        <w:rPr>
          <w:rStyle w:val="19"/>
          <w:rFonts w:hint="eastAsia" w:ascii="仿宋" w:hAnsi="仿宋" w:eastAsia="仿宋" w:cs="仿宋"/>
          <w:b/>
          <w:bCs w:val="0"/>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1.绩效评价目的</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lang w:val="en-US" w:eastAsia="zh-CN"/>
        </w:rPr>
        <w:t>2.</w:t>
      </w:r>
      <w:r>
        <w:rPr>
          <w:rStyle w:val="19"/>
          <w:rFonts w:hint="eastAsia" w:ascii="仿宋" w:hAnsi="仿宋" w:eastAsia="仿宋" w:cs="仿宋"/>
          <w:b w:val="0"/>
          <w:bCs w:val="0"/>
          <w:spacing w:val="-4"/>
          <w:sz w:val="32"/>
          <w:szCs w:val="32"/>
        </w:rPr>
        <w:t>绩效评价对象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lang w:val="en-US" w:eastAsia="zh-CN"/>
        </w:rPr>
      </w:pPr>
      <w:r>
        <w:rPr>
          <w:rStyle w:val="19"/>
          <w:rFonts w:hint="eastAsia" w:ascii="仿宋" w:hAnsi="仿宋" w:eastAsia="仿宋" w:cs="仿宋"/>
          <w:b w:val="0"/>
          <w:bCs w:val="0"/>
          <w:spacing w:val="-4"/>
          <w:sz w:val="32"/>
          <w:szCs w:val="32"/>
          <w:lang w:val="en-US" w:eastAsia="zh-CN"/>
        </w:rPr>
        <w:t>3.绩效评价范围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9"/>
          <w:rFonts w:hint="eastAsia" w:ascii="仿宋" w:hAnsi="仿宋" w:eastAsia="仿宋" w:cs="仿宋"/>
          <w:bCs w:val="0"/>
          <w:spacing w:val="-4"/>
          <w:sz w:val="32"/>
          <w:szCs w:val="32"/>
        </w:rPr>
      </w:pPr>
      <w:r>
        <w:rPr>
          <w:rStyle w:val="19"/>
          <w:rFonts w:hint="eastAsia" w:ascii="仿宋" w:hAnsi="仿宋" w:eastAsia="仿宋" w:cs="仿宋"/>
          <w:bCs w:val="0"/>
          <w:spacing w:val="-4"/>
          <w:sz w:val="32"/>
          <w:szCs w:val="32"/>
        </w:rPr>
        <w:t>（二）绩效评价原则、评价指标体系、评价方法、评价标准</w:t>
      </w:r>
    </w:p>
    <w:p>
      <w:pPr>
        <w:keepNext w:val="0"/>
        <w:keepLines w:val="0"/>
        <w:pageBreakBefore w:val="0"/>
        <w:widowControl w:val="0"/>
        <w:kinsoku/>
        <w:wordWrap/>
        <w:overflowPunct/>
        <w:topLinePunct w:val="0"/>
        <w:autoSpaceDE/>
        <w:autoSpaceDN/>
        <w:bidi w:val="0"/>
        <w:adjustRightInd/>
        <w:snapToGrid/>
        <w:spacing w:line="560" w:lineRule="exact"/>
        <w:ind w:left="319" w:leftChars="152" w:firstLine="312" w:firstLineChars="1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1.绩效评价原则</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lang w:val="en-US" w:eastAsia="zh-CN"/>
        </w:rPr>
        <w:t>本</w:t>
      </w:r>
      <w:r>
        <w:rPr>
          <w:rStyle w:val="19"/>
          <w:rFonts w:hint="eastAsia" w:ascii="仿宋" w:hAnsi="仿宋" w:eastAsia="仿宋" w:cs="仿宋"/>
          <w:b w:val="0"/>
          <w:bCs w:val="0"/>
          <w:spacing w:val="-4"/>
          <w:sz w:val="32"/>
          <w:szCs w:val="32"/>
        </w:rPr>
        <w:t>次评价坚持定量优先、定量与定性相结合的方式，始终遵循科学规范、公正公开、分级分类、绩效相关的基本原则。通过对</w:t>
      </w:r>
      <w:r>
        <w:rPr>
          <w:rStyle w:val="19"/>
          <w:rFonts w:hint="eastAsia" w:ascii="仿宋" w:hAnsi="仿宋" w:eastAsia="仿宋" w:cs="仿宋"/>
          <w:b w:val="0"/>
          <w:bCs w:val="0"/>
          <w:spacing w:val="-4"/>
          <w:sz w:val="32"/>
          <w:szCs w:val="32"/>
          <w:highlight w:val="none"/>
          <w:lang w:eastAsia="zh-CN"/>
        </w:rPr>
        <w:t>2</w:t>
      </w:r>
      <w:r>
        <w:rPr>
          <w:rStyle w:val="19"/>
          <w:rFonts w:hint="eastAsia" w:ascii="仿宋" w:hAnsi="仿宋" w:eastAsia="仿宋" w:cs="仿宋"/>
          <w:b w:val="0"/>
          <w:bCs w:val="0"/>
          <w:spacing w:val="-4"/>
          <w:sz w:val="32"/>
          <w:szCs w:val="32"/>
          <w:highlight w:val="none"/>
          <w:lang w:val="en-US" w:eastAsia="zh-CN"/>
        </w:rPr>
        <w:t>023年巴仁乡幸福大院运转经费（县级）</w:t>
      </w:r>
      <w:r>
        <w:rPr>
          <w:rStyle w:val="19"/>
          <w:rFonts w:hint="eastAsia" w:ascii="仿宋" w:hAnsi="仿宋" w:eastAsia="仿宋" w:cs="仿宋"/>
          <w:b w:val="0"/>
          <w:bCs w:val="0"/>
          <w:spacing w:val="-4"/>
          <w:sz w:val="32"/>
          <w:szCs w:val="32"/>
        </w:rPr>
        <w:t>资金进行绩效评价，旨在了解项目资金使用和项目管理情况、取得的成绩及效益，进而分析在政策执行、预算资金安排、项目实施等方面存在的问题并提出针对性建议。本次绩效评价遵循的原则包括：</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Fonts w:hint="eastAsia" w:ascii="仿宋" w:hAnsi="仿宋" w:eastAsia="仿宋" w:cs="仿宋"/>
          <w:b w:val="0"/>
          <w:bCs w:val="0"/>
          <w:spacing w:val="-4"/>
          <w:kern w:val="2"/>
          <w:sz w:val="32"/>
          <w:szCs w:val="32"/>
          <w:lang w:val="en-US" w:eastAsia="zh-CN" w:bidi="ar-SA"/>
        </w:rPr>
        <w:t>（1）</w:t>
      </w:r>
      <w:r>
        <w:rPr>
          <w:rStyle w:val="19"/>
          <w:rFonts w:hint="eastAsia" w:ascii="仿宋" w:hAnsi="仿宋" w:eastAsia="仿宋" w:cs="仿宋"/>
          <w:b w:val="0"/>
          <w:bCs w:val="0"/>
          <w:spacing w:val="-4"/>
          <w:sz w:val="32"/>
          <w:szCs w:val="32"/>
        </w:rPr>
        <w:t>科学公正。绩效评价应当运用科学合理的方法，按照规范的程序，对项目绩效进行客观、公正的反映。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（4）公开透明。绩效评价结果应依法依规公开，并自觉接受社会监督。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319" w:leftChars="152" w:firstLine="312" w:firstLineChars="1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2.绩效评价指标体系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一级指标为：决策、过程、产出、效益。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3.绩效评价方法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Fonts w:hint="eastAsia" w:ascii="仿宋" w:hAnsi="仿宋" w:eastAsia="仿宋" w:cs="仿宋"/>
          <w:b w:val="0"/>
          <w:bCs w:val="0"/>
          <w:spacing w:val="-4"/>
          <w:kern w:val="2"/>
          <w:sz w:val="32"/>
          <w:szCs w:val="32"/>
          <w:lang w:val="en-US" w:eastAsia="zh-CN" w:bidi="ar-SA"/>
        </w:rPr>
        <w:t>（1）</w:t>
      </w:r>
      <w:r>
        <w:rPr>
          <w:rStyle w:val="19"/>
          <w:rFonts w:hint="eastAsia" w:ascii="仿宋" w:hAnsi="仿宋" w:eastAsia="仿宋" w:cs="仿宋"/>
          <w:b w:val="0"/>
          <w:bCs w:val="0"/>
          <w:spacing w:val="-4"/>
          <w:sz w:val="32"/>
          <w:szCs w:val="32"/>
        </w:rPr>
        <w:t>成本效益分析法，是指将一定时期内总成本与总效益进行对比分析，以评价绩效目标实现程度。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2）比较法，通过整理本项目相关资料和数据，评价数量指标的完成情况；通过分析项目的实施情况与绩效目标实现情况，评价项目实施的效果；通过分析项目资金使用情况及产生的效果，评价预算资金分配的合理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319" w:leftChars="152" w:firstLine="312" w:firstLineChars="1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4.绩效评价标准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27" w:firstLineChars="200"/>
        <w:textAlignment w:val="auto"/>
        <w:rPr>
          <w:rStyle w:val="19"/>
          <w:rFonts w:hint="eastAsia" w:ascii="仿宋" w:hAnsi="仿宋" w:eastAsia="仿宋" w:cs="仿宋"/>
          <w:bCs w:val="0"/>
          <w:spacing w:val="-4"/>
          <w:sz w:val="32"/>
          <w:szCs w:val="32"/>
        </w:rPr>
      </w:pPr>
      <w:r>
        <w:rPr>
          <w:rFonts w:hint="eastAsia" w:ascii="仿宋" w:hAnsi="仿宋" w:eastAsia="仿宋" w:cs="仿宋"/>
          <w:b/>
          <w:bCs/>
          <w:spacing w:val="-4"/>
          <w:kern w:val="2"/>
          <w:sz w:val="32"/>
          <w:szCs w:val="32"/>
          <w:lang w:val="en-US" w:eastAsia="zh-CN" w:bidi="ar-SA"/>
        </w:rPr>
        <w:t>（三）</w:t>
      </w:r>
      <w:r>
        <w:rPr>
          <w:rStyle w:val="19"/>
          <w:rFonts w:hint="eastAsia" w:ascii="仿宋" w:hAnsi="仿宋" w:eastAsia="仿宋" w:cs="仿宋"/>
          <w:bCs w:val="0"/>
          <w:spacing w:val="-4"/>
          <w:sz w:val="32"/>
          <w:szCs w:val="32"/>
        </w:rPr>
        <w:t>绩效评价工作过程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lang w:eastAsia="zh-CN"/>
        </w:rPr>
      </w:pPr>
      <w:r>
        <w:rPr>
          <w:rStyle w:val="19"/>
          <w:rFonts w:hint="eastAsia" w:ascii="仿宋" w:hAnsi="仿宋" w:eastAsia="仿宋" w:cs="仿宋"/>
          <w:b w:val="0"/>
          <w:bCs w:val="0"/>
          <w:spacing w:val="-4"/>
          <w:sz w:val="32"/>
          <w:szCs w:val="32"/>
        </w:rPr>
        <w:t>组长：</w:t>
      </w:r>
      <w:r>
        <w:rPr>
          <w:rStyle w:val="19"/>
          <w:rFonts w:hint="eastAsia" w:ascii="仿宋" w:hAnsi="仿宋" w:eastAsia="仿宋" w:cs="仿宋"/>
          <w:b w:val="0"/>
          <w:bCs w:val="0"/>
          <w:spacing w:val="-4"/>
          <w:sz w:val="32"/>
          <w:szCs w:val="32"/>
          <w:lang w:eastAsia="zh-CN"/>
        </w:rPr>
        <w:t>买买提江</w:t>
      </w:r>
      <w:r>
        <w:rPr>
          <w:rStyle w:val="19"/>
          <w:rFonts w:hint="eastAsia" w:ascii="仿宋" w:hAnsi="仿宋" w:eastAsia="仿宋" w:cs="仿宋"/>
          <w:b w:val="0"/>
          <w:bCs w:val="0"/>
          <w:spacing w:val="-4"/>
          <w:sz w:val="32"/>
          <w:szCs w:val="32"/>
          <w:lang w:val="en-US" w:eastAsia="zh-CN"/>
        </w:rPr>
        <w:t>·吐拉甫</w:t>
      </w:r>
      <w:r>
        <w:rPr>
          <w:rStyle w:val="19"/>
          <w:rFonts w:hint="eastAsia" w:ascii="仿宋" w:hAnsi="仿宋" w:eastAsia="仿宋" w:cs="仿宋"/>
          <w:b w:val="0"/>
          <w:bCs w:val="0"/>
          <w:spacing w:val="-4"/>
          <w:sz w:val="32"/>
          <w:szCs w:val="32"/>
        </w:rPr>
        <w:t>（乡长）</w:t>
      </w:r>
      <w:r>
        <w:rPr>
          <w:rStyle w:val="19"/>
          <w:rFonts w:hint="eastAsia" w:ascii="仿宋" w:hAnsi="仿宋" w:eastAsia="仿宋" w:cs="仿宋"/>
          <w:b w:val="0"/>
          <w:bCs w:val="0"/>
          <w:spacing w:val="-4"/>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lang w:eastAsia="zh-CN"/>
        </w:rPr>
      </w:pPr>
      <w:r>
        <w:rPr>
          <w:rStyle w:val="19"/>
          <w:rFonts w:hint="eastAsia" w:ascii="仿宋" w:hAnsi="仿宋" w:eastAsia="仿宋" w:cs="仿宋"/>
          <w:b w:val="0"/>
          <w:bCs w:val="0"/>
          <w:spacing w:val="-4"/>
          <w:sz w:val="32"/>
          <w:szCs w:val="32"/>
        </w:rPr>
        <w:t>副组长：</w:t>
      </w:r>
      <w:r>
        <w:rPr>
          <w:rStyle w:val="19"/>
          <w:rFonts w:hint="eastAsia" w:ascii="仿宋" w:hAnsi="仿宋" w:eastAsia="仿宋" w:cs="仿宋"/>
          <w:b w:val="0"/>
          <w:bCs w:val="0"/>
          <w:spacing w:val="-4"/>
          <w:sz w:val="32"/>
          <w:szCs w:val="32"/>
          <w:lang w:eastAsia="zh-CN"/>
        </w:rPr>
        <w:t>赵家良</w:t>
      </w:r>
      <w:r>
        <w:rPr>
          <w:rStyle w:val="19"/>
          <w:rFonts w:hint="eastAsia" w:ascii="仿宋" w:hAnsi="仿宋" w:eastAsia="仿宋" w:cs="仿宋"/>
          <w:b w:val="0"/>
          <w:bCs w:val="0"/>
          <w:spacing w:val="-4"/>
          <w:sz w:val="32"/>
          <w:szCs w:val="32"/>
        </w:rPr>
        <w:t>（纪检书记）</w:t>
      </w:r>
      <w:r>
        <w:rPr>
          <w:rStyle w:val="19"/>
          <w:rFonts w:hint="eastAsia" w:ascii="仿宋" w:hAnsi="仿宋" w:eastAsia="仿宋" w:cs="仿宋"/>
          <w:b w:val="0"/>
          <w:bCs w:val="0"/>
          <w:spacing w:val="-4"/>
          <w:sz w:val="32"/>
          <w:szCs w:val="32"/>
          <w:lang w:eastAsia="zh-CN"/>
        </w:rPr>
        <w:t>姚芮</w:t>
      </w:r>
      <w:r>
        <w:rPr>
          <w:rStyle w:val="19"/>
          <w:rFonts w:hint="eastAsia" w:ascii="仿宋" w:hAnsi="仿宋" w:eastAsia="仿宋" w:cs="仿宋"/>
          <w:b w:val="0"/>
          <w:bCs w:val="0"/>
          <w:spacing w:val="-4"/>
          <w:sz w:val="32"/>
          <w:szCs w:val="32"/>
        </w:rPr>
        <w:t>（财务副乡长）</w:t>
      </w:r>
      <w:r>
        <w:rPr>
          <w:rStyle w:val="19"/>
          <w:rFonts w:hint="eastAsia" w:ascii="仿宋" w:hAnsi="仿宋" w:eastAsia="仿宋" w:cs="仿宋"/>
          <w:b w:val="0"/>
          <w:bCs w:val="0"/>
          <w:spacing w:val="-4"/>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lang w:eastAsia="zh-CN"/>
        </w:rPr>
      </w:pPr>
      <w:r>
        <w:rPr>
          <w:rStyle w:val="19"/>
          <w:rFonts w:hint="eastAsia" w:ascii="仿宋" w:hAnsi="仿宋" w:eastAsia="仿宋" w:cs="仿宋"/>
          <w:b w:val="0"/>
          <w:bCs w:val="0"/>
          <w:spacing w:val="-4"/>
          <w:sz w:val="32"/>
          <w:szCs w:val="32"/>
        </w:rPr>
        <w:t>成员：各科室负责人</w:t>
      </w:r>
      <w:r>
        <w:rPr>
          <w:rStyle w:val="19"/>
          <w:rFonts w:hint="eastAsia" w:ascii="仿宋" w:hAnsi="仿宋" w:eastAsia="仿宋" w:cs="仿宋"/>
          <w:b w:val="0"/>
          <w:bCs w:val="0"/>
          <w:spacing w:val="-4"/>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keepNext w:val="0"/>
        <w:keepLines w:val="0"/>
        <w:pageBreakBefore w:val="0"/>
        <w:widowControl w:val="0"/>
        <w:kinsoku/>
        <w:wordWrap/>
        <w:overflowPunct/>
        <w:topLinePunct w:val="0"/>
        <w:autoSpaceDE/>
        <w:autoSpaceDN/>
        <w:bidi w:val="0"/>
        <w:adjustRightInd/>
        <w:snapToGrid/>
        <w:spacing w:line="560" w:lineRule="exact"/>
        <w:ind w:left="319" w:leftChars="152" w:firstLine="312" w:firstLineChars="1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第四阶段：撰写与提交评价报告</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项目撰写绩效评价报告，按照财政局大平台绩效系统中统一格式和文本框架撰写绩效评价报告。</w:t>
      </w:r>
    </w:p>
    <w:p>
      <w:pPr>
        <w:keepNext w:val="0"/>
        <w:keepLines w:val="0"/>
        <w:pageBreakBefore w:val="0"/>
        <w:widowControl w:val="0"/>
        <w:kinsoku/>
        <w:wordWrap/>
        <w:overflowPunct/>
        <w:topLinePunct w:val="0"/>
        <w:autoSpaceDE/>
        <w:autoSpaceDN/>
        <w:bidi w:val="0"/>
        <w:adjustRightInd/>
        <w:snapToGrid/>
        <w:spacing w:line="560" w:lineRule="exact"/>
        <w:ind w:left="638" w:leftChars="304" w:firstLine="0" w:firstLineChars="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第五阶段：归集档案</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9"/>
          <w:rFonts w:hint="eastAsia" w:ascii="仿宋" w:hAnsi="仿宋" w:eastAsia="仿宋" w:cs="仿宋"/>
          <w:b w:val="0"/>
          <w:spacing w:val="-4"/>
          <w:sz w:val="32"/>
          <w:szCs w:val="32"/>
        </w:rPr>
      </w:pPr>
      <w:r>
        <w:rPr>
          <w:rStyle w:val="19"/>
          <w:rFonts w:hint="eastAsia" w:ascii="仿宋" w:hAnsi="仿宋" w:eastAsia="仿宋" w:cs="仿宋"/>
          <w:b/>
          <w:bCs w:val="0"/>
          <w:spacing w:val="-4"/>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9"/>
          <w:rFonts w:hint="eastAsia" w:ascii="仿宋" w:hAnsi="仿宋" w:eastAsia="仿宋" w:cs="仿宋"/>
          <w:b/>
          <w:bCs/>
          <w:spacing w:val="-4"/>
          <w:sz w:val="32"/>
          <w:szCs w:val="32"/>
        </w:rPr>
      </w:pPr>
      <w:r>
        <w:rPr>
          <w:rStyle w:val="19"/>
          <w:rFonts w:hint="eastAsia" w:ascii="仿宋" w:hAnsi="仿宋" w:eastAsia="仿宋" w:cs="仿宋"/>
          <w:b/>
          <w:bCs/>
          <w:spacing w:val="-4"/>
          <w:sz w:val="32"/>
          <w:szCs w:val="32"/>
        </w:rPr>
        <w:t>（一）综合评价情况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评价组对照项目绩效评价指标体系，从决策、过程、产出和效益四个维度，通过数据采集、实地调研和问卷访谈等方式，对</w:t>
      </w:r>
      <w:r>
        <w:rPr>
          <w:rStyle w:val="19"/>
          <w:rFonts w:hint="eastAsia" w:ascii="仿宋" w:hAnsi="仿宋" w:eastAsia="仿宋" w:cs="仿宋"/>
          <w:b w:val="0"/>
          <w:bCs w:val="0"/>
          <w:spacing w:val="-4"/>
          <w:sz w:val="32"/>
          <w:szCs w:val="32"/>
          <w:highlight w:val="none"/>
        </w:rPr>
        <w:t>“2023年巴仁乡幸福大院运转经费（县级）”</w:t>
      </w:r>
      <w:r>
        <w:rPr>
          <w:rStyle w:val="19"/>
          <w:rFonts w:hint="eastAsia" w:ascii="仿宋" w:hAnsi="仿宋" w:eastAsia="仿宋" w:cs="仿宋"/>
          <w:b w:val="0"/>
          <w:bCs w:val="0"/>
          <w:spacing w:val="-4"/>
          <w:sz w:val="32"/>
          <w:szCs w:val="32"/>
        </w:rPr>
        <w:t>项目绩效进行客观公正的评价，本项目总得分为</w:t>
      </w:r>
      <w:r>
        <w:rPr>
          <w:rStyle w:val="19"/>
          <w:rFonts w:hint="eastAsia" w:ascii="仿宋" w:hAnsi="仿宋" w:eastAsia="仿宋" w:cs="仿宋"/>
          <w:b w:val="0"/>
          <w:bCs w:val="0"/>
          <w:spacing w:val="-4"/>
          <w:sz w:val="32"/>
          <w:szCs w:val="32"/>
          <w:lang w:val="en-US" w:eastAsia="zh-CN"/>
        </w:rPr>
        <w:t>100</w:t>
      </w:r>
      <w:r>
        <w:rPr>
          <w:rStyle w:val="19"/>
          <w:rFonts w:hint="eastAsia" w:ascii="仿宋" w:hAnsi="仿宋" w:eastAsia="仿宋" w:cs="仿宋"/>
          <w:b w:val="0"/>
          <w:bCs w:val="0"/>
          <w:spacing w:val="-4"/>
          <w:sz w:val="32"/>
          <w:szCs w:val="32"/>
        </w:rPr>
        <w:t>分，绩效评级属于“优”。其中，决策类指标得分20分，过程类指标得分</w:t>
      </w:r>
      <w:r>
        <w:rPr>
          <w:rStyle w:val="19"/>
          <w:rFonts w:hint="eastAsia" w:ascii="仿宋" w:hAnsi="仿宋" w:eastAsia="仿宋" w:cs="仿宋"/>
          <w:b w:val="0"/>
          <w:bCs w:val="0"/>
          <w:spacing w:val="-4"/>
          <w:sz w:val="32"/>
          <w:szCs w:val="32"/>
          <w:lang w:val="en-US" w:eastAsia="zh-CN"/>
        </w:rPr>
        <w:t>20</w:t>
      </w:r>
      <w:r>
        <w:rPr>
          <w:rStyle w:val="19"/>
          <w:rFonts w:hint="eastAsia" w:ascii="仿宋" w:hAnsi="仿宋" w:eastAsia="仿宋" w:cs="仿宋"/>
          <w:b w:val="0"/>
          <w:bCs w:val="0"/>
          <w:spacing w:val="-4"/>
          <w:sz w:val="32"/>
          <w:szCs w:val="32"/>
        </w:rPr>
        <w:t>，产出类指标得分</w:t>
      </w:r>
      <w:r>
        <w:rPr>
          <w:rStyle w:val="19"/>
          <w:rFonts w:hint="eastAsia" w:ascii="仿宋" w:hAnsi="仿宋" w:eastAsia="仿宋" w:cs="仿宋"/>
          <w:b w:val="0"/>
          <w:bCs w:val="0"/>
          <w:spacing w:val="-4"/>
          <w:sz w:val="32"/>
          <w:szCs w:val="32"/>
          <w:lang w:val="en-US" w:eastAsia="zh-CN"/>
        </w:rPr>
        <w:t>40</w:t>
      </w:r>
      <w:r>
        <w:rPr>
          <w:rStyle w:val="19"/>
          <w:rFonts w:hint="eastAsia" w:ascii="仿宋" w:hAnsi="仿宋" w:eastAsia="仿宋" w:cs="仿宋"/>
          <w:b w:val="0"/>
          <w:bCs w:val="0"/>
          <w:spacing w:val="-4"/>
          <w:sz w:val="32"/>
          <w:szCs w:val="32"/>
        </w:rPr>
        <w:t>分，效益类指标得分20分。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7" w:firstLineChars="200"/>
        <w:textAlignment w:val="auto"/>
        <w:rPr>
          <w:rStyle w:val="19"/>
          <w:rFonts w:hint="eastAsia" w:ascii="仿宋" w:hAnsi="仿宋" w:eastAsia="仿宋" w:cs="仿宋"/>
          <w:b/>
          <w:bCs/>
          <w:spacing w:val="-4"/>
          <w:sz w:val="32"/>
          <w:szCs w:val="32"/>
        </w:rPr>
      </w:pPr>
      <w:r>
        <w:rPr>
          <w:rFonts w:hint="eastAsia" w:ascii="仿宋" w:hAnsi="仿宋" w:eastAsia="仿宋" w:cs="仿宋"/>
          <w:b/>
          <w:bCs/>
          <w:spacing w:val="-4"/>
          <w:kern w:val="2"/>
          <w:sz w:val="32"/>
          <w:szCs w:val="32"/>
          <w:lang w:val="en-US" w:eastAsia="zh-CN" w:bidi="ar-SA"/>
        </w:rPr>
        <w:t>（二）</w:t>
      </w:r>
      <w:r>
        <w:rPr>
          <w:rStyle w:val="19"/>
          <w:rFonts w:hint="eastAsia" w:ascii="仿宋" w:hAnsi="仿宋" w:eastAsia="仿宋" w:cs="仿宋"/>
          <w:b/>
          <w:bCs/>
          <w:spacing w:val="-4"/>
          <w:sz w:val="32"/>
          <w:szCs w:val="32"/>
        </w:rPr>
        <w:t>综合评价结论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经评价，本项目达到了年初设立的绩效目标，在实施过程中取得了良好的成效，具体表现在：</w:t>
      </w:r>
      <w:r>
        <w:rPr>
          <w:rStyle w:val="19"/>
          <w:rFonts w:hint="eastAsia" w:ascii="仿宋" w:hAnsi="仿宋" w:eastAsia="仿宋" w:cs="仿宋"/>
          <w:b w:val="0"/>
          <w:bCs w:val="0"/>
          <w:spacing w:val="-4"/>
          <w:sz w:val="32"/>
          <w:szCs w:val="32"/>
          <w:lang w:eastAsia="zh-CN"/>
        </w:rPr>
        <w:t>巴仁乡幸福大院运转经费</w:t>
      </w:r>
      <w:r>
        <w:rPr>
          <w:rStyle w:val="19"/>
          <w:rFonts w:hint="eastAsia" w:ascii="仿宋" w:hAnsi="仿宋" w:eastAsia="仿宋" w:cs="仿宋"/>
          <w:b w:val="0"/>
          <w:bCs w:val="0"/>
          <w:spacing w:val="-4"/>
          <w:sz w:val="32"/>
          <w:szCs w:val="32"/>
          <w:lang w:val="en-US" w:eastAsia="zh-CN"/>
        </w:rPr>
        <w:t>执行率100</w:t>
      </w:r>
      <w:r>
        <w:rPr>
          <w:rStyle w:val="19"/>
          <w:rFonts w:hint="eastAsia" w:ascii="仿宋" w:hAnsi="仿宋" w:eastAsia="仿宋" w:cs="仿宋"/>
          <w:b w:val="0"/>
          <w:bCs w:val="0"/>
          <w:spacing w:val="-4"/>
          <w:sz w:val="32"/>
          <w:szCs w:val="32"/>
        </w:rPr>
        <w:t>%，推动了</w:t>
      </w:r>
      <w:r>
        <w:rPr>
          <w:rStyle w:val="19"/>
          <w:rFonts w:hint="eastAsia" w:ascii="仿宋" w:hAnsi="仿宋" w:eastAsia="仿宋" w:cs="仿宋"/>
          <w:b w:val="0"/>
          <w:bCs w:val="0"/>
          <w:spacing w:val="-4"/>
          <w:sz w:val="32"/>
          <w:szCs w:val="32"/>
          <w:lang w:eastAsia="zh-CN"/>
        </w:rPr>
        <w:t>幸福大院各项工作有效开展，</w:t>
      </w:r>
      <w:r>
        <w:rPr>
          <w:rStyle w:val="19"/>
          <w:rFonts w:hint="eastAsia" w:ascii="仿宋" w:hAnsi="仿宋" w:eastAsia="仿宋" w:cs="仿宋"/>
          <w:b w:val="0"/>
          <w:bCs w:val="0"/>
          <w:spacing w:val="-4"/>
          <w:sz w:val="32"/>
          <w:szCs w:val="32"/>
        </w:rPr>
        <w:t>解决生产生活中的实际困难，加强民族团结，增进民族互信，突出现代文化引领，落实民生建设任务，关心关爱困难群众，实现维护社会稳定和长治久安总目标。促进行政村集体经济发展，推动新疆经济社会发展和全面建设小康社会具有重大的战略意义。</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9"/>
          <w:rFonts w:hint="eastAsia" w:ascii="仿宋" w:hAnsi="仿宋" w:eastAsia="仿宋" w:cs="仿宋"/>
          <w:b/>
          <w:bCs w:val="0"/>
          <w:sz w:val="32"/>
          <w:szCs w:val="32"/>
          <w:lang w:eastAsia="zh-CN"/>
        </w:rPr>
      </w:pPr>
      <w:r>
        <w:rPr>
          <w:rStyle w:val="19"/>
          <w:rFonts w:hint="eastAsia" w:ascii="仿宋" w:hAnsi="仿宋" w:eastAsia="仿宋" w:cs="仿宋"/>
          <w:b/>
          <w:bCs w:val="0"/>
          <w:spacing w:val="-4"/>
          <w:sz w:val="32"/>
          <w:szCs w:val="32"/>
        </w:rPr>
        <w:t>四、绩效评价指标分析</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bCs w:val="0"/>
          <w:spacing w:val="-4"/>
          <w:sz w:val="32"/>
          <w:szCs w:val="32"/>
        </w:rPr>
      </w:pPr>
      <w:r>
        <w:rPr>
          <w:rFonts w:hint="eastAsia" w:ascii="仿宋" w:hAnsi="仿宋" w:eastAsia="仿宋" w:cs="仿宋"/>
          <w:b/>
          <w:bCs w:val="0"/>
          <w:spacing w:val="-4"/>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Fonts w:hint="eastAsia" w:ascii="仿宋" w:hAnsi="仿宋" w:eastAsia="仿宋" w:cs="仿宋"/>
          <w:b w:val="0"/>
          <w:bCs w:val="0"/>
          <w:spacing w:val="-4"/>
          <w:kern w:val="2"/>
          <w:sz w:val="32"/>
          <w:szCs w:val="32"/>
          <w:lang w:val="en-US" w:eastAsia="zh-CN" w:bidi="ar-SA"/>
        </w:rPr>
        <w:t>（1）</w:t>
      </w:r>
      <w:r>
        <w:rPr>
          <w:rStyle w:val="19"/>
          <w:rFonts w:hint="eastAsia" w:ascii="仿宋" w:hAnsi="仿宋" w:eastAsia="仿宋" w:cs="仿宋"/>
          <w:b w:val="0"/>
          <w:bCs w:val="0"/>
          <w:spacing w:val="-4"/>
          <w:sz w:val="32"/>
          <w:szCs w:val="32"/>
        </w:rPr>
        <w:t>立项依据充分性：陶财预[2022]01号并结合</w:t>
      </w:r>
      <w:r>
        <w:rPr>
          <w:rStyle w:val="19"/>
          <w:rFonts w:hint="eastAsia" w:ascii="仿宋" w:hAnsi="仿宋" w:eastAsia="仿宋" w:cs="仿宋"/>
          <w:b w:val="0"/>
          <w:bCs w:val="0"/>
          <w:spacing w:val="-4"/>
          <w:sz w:val="32"/>
          <w:szCs w:val="32"/>
          <w:lang w:eastAsia="zh-CN"/>
        </w:rPr>
        <w:t>巴仁</w:t>
      </w:r>
      <w:r>
        <w:rPr>
          <w:rStyle w:val="19"/>
          <w:rFonts w:hint="eastAsia" w:ascii="仿宋" w:hAnsi="仿宋" w:eastAsia="仿宋" w:cs="仿宋"/>
          <w:b w:val="0"/>
          <w:bCs w:val="0"/>
          <w:spacing w:val="-4"/>
          <w:sz w:val="32"/>
          <w:szCs w:val="32"/>
        </w:rPr>
        <w:t>乡人民政府职责组织实施。围绕</w:t>
      </w:r>
      <w:r>
        <w:rPr>
          <w:rStyle w:val="19"/>
          <w:rFonts w:hint="eastAsia" w:ascii="仿宋" w:hAnsi="仿宋" w:eastAsia="仿宋" w:cs="仿宋"/>
          <w:b w:val="0"/>
          <w:bCs w:val="0"/>
          <w:spacing w:val="-4"/>
          <w:sz w:val="32"/>
          <w:szCs w:val="32"/>
          <w:lang w:eastAsia="zh-CN"/>
        </w:rPr>
        <w:t>巴仁</w:t>
      </w:r>
      <w:r>
        <w:rPr>
          <w:rStyle w:val="19"/>
          <w:rFonts w:hint="eastAsia" w:ascii="仿宋" w:hAnsi="仿宋" w:eastAsia="仿宋" w:cs="仿宋"/>
          <w:b w:val="0"/>
          <w:bCs w:val="0"/>
          <w:spacing w:val="-4"/>
          <w:sz w:val="32"/>
          <w:szCs w:val="32"/>
        </w:rPr>
        <w:t>乡人民政府年度工作重点和工作计划制定经费预算，根据评分标准，该指标不扣分，得3分。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（2）立项程序规范性：根据决策依据编制工作计划和经费预算，经过与</w:t>
      </w:r>
      <w:r>
        <w:rPr>
          <w:rStyle w:val="19"/>
          <w:rFonts w:hint="eastAsia" w:ascii="仿宋" w:hAnsi="仿宋" w:eastAsia="仿宋" w:cs="仿宋"/>
          <w:b w:val="0"/>
          <w:bCs w:val="0"/>
          <w:spacing w:val="-4"/>
          <w:sz w:val="32"/>
          <w:szCs w:val="32"/>
          <w:lang w:eastAsia="zh-CN"/>
        </w:rPr>
        <w:t>巴仁乡</w:t>
      </w:r>
      <w:r>
        <w:rPr>
          <w:rStyle w:val="19"/>
          <w:rFonts w:hint="eastAsia" w:ascii="仿宋" w:hAnsi="仿宋" w:eastAsia="仿宋" w:cs="仿宋"/>
          <w:b w:val="0"/>
          <w:bCs w:val="0"/>
          <w:spacing w:val="-4"/>
          <w:sz w:val="32"/>
          <w:szCs w:val="32"/>
        </w:rPr>
        <w:t>人民政府财经领导小组进行沟通、筛选确定经费预算计划，上会研究确定最终预算方案，根据评分标准，该指标不扣分，得2分。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（4）绩效指标明确性：将项目绩效目标细化分解为具体的绩效指标，根据评分标准，该指标不扣分，得2分。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（5）预算编制科学性：陶财预[2022]01号</w:t>
      </w:r>
      <w:r>
        <w:rPr>
          <w:rStyle w:val="19"/>
          <w:rFonts w:hint="eastAsia" w:ascii="仿宋" w:hAnsi="仿宋" w:eastAsia="仿宋" w:cs="仿宋"/>
          <w:b w:val="0"/>
          <w:bCs w:val="0"/>
          <w:spacing w:val="-4"/>
          <w:sz w:val="32"/>
          <w:szCs w:val="32"/>
          <w:lang w:eastAsia="zh-CN"/>
        </w:rPr>
        <w:t>巴仁乡幸福大院运转经费</w:t>
      </w:r>
      <w:r>
        <w:rPr>
          <w:rStyle w:val="19"/>
          <w:rFonts w:hint="eastAsia" w:ascii="仿宋" w:hAnsi="仿宋" w:eastAsia="仿宋" w:cs="仿宋"/>
          <w:b w:val="0"/>
          <w:bCs w:val="0"/>
          <w:spacing w:val="-4"/>
          <w:sz w:val="32"/>
          <w:szCs w:val="32"/>
        </w:rPr>
        <w:t>财政拨款</w:t>
      </w:r>
      <w:r>
        <w:rPr>
          <w:rStyle w:val="19"/>
          <w:rFonts w:hint="eastAsia" w:ascii="仿宋" w:hAnsi="仿宋" w:eastAsia="仿宋" w:cs="仿宋"/>
          <w:b w:val="0"/>
          <w:bCs w:val="0"/>
          <w:spacing w:val="-4"/>
          <w:sz w:val="32"/>
          <w:szCs w:val="32"/>
          <w:lang w:val="en-US" w:eastAsia="zh-CN"/>
        </w:rPr>
        <w:t>10</w:t>
      </w:r>
      <w:r>
        <w:rPr>
          <w:rStyle w:val="19"/>
          <w:rFonts w:hint="eastAsia" w:ascii="仿宋" w:hAnsi="仿宋" w:eastAsia="仿宋" w:cs="仿宋"/>
          <w:b w:val="0"/>
          <w:bCs w:val="0"/>
          <w:spacing w:val="-4"/>
          <w:sz w:val="32"/>
          <w:szCs w:val="32"/>
        </w:rPr>
        <w:t>万元，实际完成内容与项目内容匹配，项目投资额与工作任务相匹配，根据评分标准，该指标不扣分，得5分。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（6）资金分配合理性：资金分配按照陶财预[2022]01号资金分配与实际相适应，根据评分标准，该指标不扣分，得5分</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bCs w:val="0"/>
          <w:spacing w:val="-4"/>
          <w:sz w:val="32"/>
          <w:szCs w:val="32"/>
        </w:rPr>
      </w:pPr>
      <w:r>
        <w:rPr>
          <w:rFonts w:hint="eastAsia" w:ascii="仿宋" w:hAnsi="仿宋" w:eastAsia="仿宋" w:cs="仿宋"/>
          <w:b/>
          <w:bCs w:val="0"/>
          <w:spacing w:val="-4"/>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项目过程类指标包括资金管理和组织实施两方面的内容，由5个三级指标构成，权重分为20分，实际得分</w:t>
      </w:r>
      <w:r>
        <w:rPr>
          <w:rStyle w:val="19"/>
          <w:rFonts w:hint="eastAsia" w:ascii="仿宋" w:hAnsi="仿宋" w:eastAsia="仿宋" w:cs="仿宋"/>
          <w:b w:val="0"/>
          <w:bCs w:val="0"/>
          <w:spacing w:val="-4"/>
          <w:sz w:val="32"/>
          <w:szCs w:val="32"/>
          <w:lang w:val="en-US" w:eastAsia="zh-CN"/>
        </w:rPr>
        <w:t>20</w:t>
      </w:r>
      <w:r>
        <w:rPr>
          <w:rStyle w:val="19"/>
          <w:rFonts w:hint="eastAsia" w:ascii="仿宋" w:hAnsi="仿宋" w:eastAsia="仿宋" w:cs="仿宋"/>
          <w:b w:val="0"/>
          <w:bCs w:val="0"/>
          <w:spacing w:val="-4"/>
          <w:sz w:val="32"/>
          <w:szCs w:val="32"/>
        </w:rPr>
        <w:t>分，得分率为</w:t>
      </w:r>
      <w:r>
        <w:rPr>
          <w:rStyle w:val="19"/>
          <w:rFonts w:hint="eastAsia" w:ascii="仿宋" w:hAnsi="仿宋" w:eastAsia="仿宋" w:cs="仿宋"/>
          <w:b w:val="0"/>
          <w:bCs w:val="0"/>
          <w:spacing w:val="-4"/>
          <w:sz w:val="32"/>
          <w:szCs w:val="32"/>
          <w:lang w:val="en-US" w:eastAsia="zh-CN"/>
        </w:rPr>
        <w:t>100</w:t>
      </w:r>
      <w:r>
        <w:rPr>
          <w:rStyle w:val="19"/>
          <w:rFonts w:hint="eastAsia" w:ascii="仿宋" w:hAnsi="仿宋" w:eastAsia="仿宋" w:cs="仿宋"/>
          <w:b w:val="0"/>
          <w:bCs w:val="0"/>
          <w:spacing w:val="-4"/>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Fonts w:hint="eastAsia" w:ascii="仿宋" w:hAnsi="仿宋" w:eastAsia="仿宋" w:cs="仿宋"/>
          <w:b w:val="0"/>
          <w:bCs w:val="0"/>
          <w:spacing w:val="-4"/>
          <w:kern w:val="2"/>
          <w:sz w:val="32"/>
          <w:szCs w:val="32"/>
          <w:lang w:val="en-US" w:eastAsia="zh-CN" w:bidi="ar-SA"/>
        </w:rPr>
        <w:t>（1）</w:t>
      </w:r>
      <w:r>
        <w:rPr>
          <w:rStyle w:val="19"/>
          <w:rFonts w:hint="eastAsia" w:ascii="仿宋" w:hAnsi="仿宋" w:eastAsia="仿宋" w:cs="仿宋"/>
          <w:b w:val="0"/>
          <w:bCs w:val="0"/>
          <w:spacing w:val="-4"/>
          <w:sz w:val="32"/>
          <w:szCs w:val="32"/>
        </w:rPr>
        <w:t>资金到位率：该项目总投资</w:t>
      </w:r>
      <w:r>
        <w:rPr>
          <w:rStyle w:val="19"/>
          <w:rFonts w:hint="eastAsia" w:ascii="仿宋" w:hAnsi="仿宋" w:eastAsia="仿宋" w:cs="仿宋"/>
          <w:b w:val="0"/>
          <w:bCs w:val="0"/>
          <w:spacing w:val="-4"/>
          <w:sz w:val="32"/>
          <w:szCs w:val="32"/>
          <w:lang w:val="en-US" w:eastAsia="zh-CN"/>
        </w:rPr>
        <w:t>10</w:t>
      </w:r>
      <w:r>
        <w:rPr>
          <w:rStyle w:val="19"/>
          <w:rFonts w:hint="eastAsia" w:ascii="仿宋" w:hAnsi="仿宋" w:eastAsia="仿宋" w:cs="仿宋"/>
          <w:b w:val="0"/>
          <w:bCs w:val="0"/>
          <w:spacing w:val="-4"/>
          <w:sz w:val="32"/>
          <w:szCs w:val="32"/>
        </w:rPr>
        <w:t>万元，财政局实际下达经费</w:t>
      </w:r>
      <w:r>
        <w:rPr>
          <w:rStyle w:val="19"/>
          <w:rFonts w:hint="eastAsia" w:ascii="仿宋" w:hAnsi="仿宋" w:eastAsia="仿宋" w:cs="仿宋"/>
          <w:b w:val="0"/>
          <w:bCs w:val="0"/>
          <w:spacing w:val="-4"/>
          <w:sz w:val="32"/>
          <w:szCs w:val="32"/>
          <w:lang w:val="en-US" w:eastAsia="zh-CN"/>
        </w:rPr>
        <w:t>10</w:t>
      </w:r>
      <w:r>
        <w:rPr>
          <w:rStyle w:val="19"/>
          <w:rFonts w:hint="eastAsia" w:ascii="仿宋" w:hAnsi="仿宋" w:eastAsia="仿宋" w:cs="仿宋"/>
          <w:b w:val="0"/>
          <w:bCs w:val="0"/>
          <w:spacing w:val="-4"/>
          <w:sz w:val="32"/>
          <w:szCs w:val="32"/>
        </w:rPr>
        <w:t>万元，其中当年财政拨款</w:t>
      </w:r>
      <w:r>
        <w:rPr>
          <w:rStyle w:val="19"/>
          <w:rFonts w:hint="eastAsia" w:ascii="仿宋" w:hAnsi="仿宋" w:eastAsia="仿宋" w:cs="仿宋"/>
          <w:b w:val="0"/>
          <w:bCs w:val="0"/>
          <w:spacing w:val="-4"/>
          <w:sz w:val="32"/>
          <w:szCs w:val="32"/>
          <w:lang w:val="en-US" w:eastAsia="zh-CN"/>
        </w:rPr>
        <w:t>10</w:t>
      </w:r>
      <w:r>
        <w:rPr>
          <w:rStyle w:val="19"/>
          <w:rFonts w:hint="eastAsia" w:ascii="仿宋" w:hAnsi="仿宋" w:eastAsia="仿宋" w:cs="仿宋"/>
          <w:b w:val="0"/>
          <w:bCs w:val="0"/>
          <w:spacing w:val="-4"/>
          <w:sz w:val="32"/>
          <w:szCs w:val="32"/>
        </w:rPr>
        <w:t>万元，上年结转资金0万元，财政资金足额拨付到位，根据评分标准，该指标不扣分，得5分。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（2）预算执行率：本项目申请预算金额为</w:t>
      </w:r>
      <w:r>
        <w:rPr>
          <w:rStyle w:val="19"/>
          <w:rFonts w:hint="eastAsia" w:ascii="仿宋" w:hAnsi="仿宋" w:eastAsia="仿宋" w:cs="仿宋"/>
          <w:b w:val="0"/>
          <w:bCs w:val="0"/>
          <w:spacing w:val="-4"/>
          <w:sz w:val="32"/>
          <w:szCs w:val="32"/>
          <w:lang w:val="en-US" w:eastAsia="zh-CN"/>
        </w:rPr>
        <w:t>10</w:t>
      </w:r>
      <w:r>
        <w:rPr>
          <w:rStyle w:val="19"/>
          <w:rFonts w:hint="eastAsia" w:ascii="仿宋" w:hAnsi="仿宋" w:eastAsia="仿宋" w:cs="仿宋"/>
          <w:b w:val="0"/>
          <w:bCs w:val="0"/>
          <w:spacing w:val="-4"/>
          <w:sz w:val="32"/>
          <w:szCs w:val="32"/>
        </w:rPr>
        <w:t>万元，预算批复实际下达金额为</w:t>
      </w:r>
      <w:r>
        <w:rPr>
          <w:rStyle w:val="19"/>
          <w:rFonts w:hint="eastAsia" w:ascii="仿宋" w:hAnsi="仿宋" w:eastAsia="仿宋" w:cs="仿宋"/>
          <w:b w:val="0"/>
          <w:bCs w:val="0"/>
          <w:spacing w:val="-4"/>
          <w:sz w:val="32"/>
          <w:szCs w:val="32"/>
          <w:lang w:val="en-US" w:eastAsia="zh-CN"/>
        </w:rPr>
        <w:t>10</w:t>
      </w:r>
      <w:r>
        <w:rPr>
          <w:rStyle w:val="19"/>
          <w:rFonts w:hint="eastAsia" w:ascii="仿宋" w:hAnsi="仿宋" w:eastAsia="仿宋" w:cs="仿宋"/>
          <w:b w:val="0"/>
          <w:bCs w:val="0"/>
          <w:spacing w:val="-4"/>
          <w:sz w:val="32"/>
          <w:szCs w:val="32"/>
        </w:rPr>
        <w:t>万元</w:t>
      </w:r>
      <w:r>
        <w:rPr>
          <w:rStyle w:val="19"/>
          <w:rFonts w:hint="eastAsia" w:ascii="仿宋" w:hAnsi="仿宋" w:eastAsia="仿宋" w:cs="仿宋"/>
          <w:b w:val="0"/>
          <w:bCs w:val="0"/>
          <w:spacing w:val="-4"/>
          <w:sz w:val="32"/>
          <w:szCs w:val="32"/>
          <w:lang w:eastAsia="zh-CN"/>
        </w:rPr>
        <w:t>，</w:t>
      </w:r>
      <w:r>
        <w:rPr>
          <w:rStyle w:val="19"/>
          <w:rFonts w:hint="eastAsia" w:ascii="仿宋" w:hAnsi="仿宋" w:eastAsia="仿宋" w:cs="仿宋"/>
          <w:b w:val="0"/>
          <w:bCs w:val="0"/>
          <w:spacing w:val="-4"/>
          <w:sz w:val="32"/>
          <w:szCs w:val="32"/>
        </w:rPr>
        <w:t>截至202</w:t>
      </w:r>
      <w:r>
        <w:rPr>
          <w:rStyle w:val="19"/>
          <w:rFonts w:hint="eastAsia" w:ascii="仿宋" w:hAnsi="仿宋" w:eastAsia="仿宋" w:cs="仿宋"/>
          <w:b w:val="0"/>
          <w:bCs w:val="0"/>
          <w:spacing w:val="-4"/>
          <w:sz w:val="32"/>
          <w:szCs w:val="32"/>
          <w:lang w:val="en-US" w:eastAsia="zh-CN"/>
        </w:rPr>
        <w:t>3</w:t>
      </w:r>
      <w:r>
        <w:rPr>
          <w:rStyle w:val="19"/>
          <w:rFonts w:hint="eastAsia" w:ascii="仿宋" w:hAnsi="仿宋" w:eastAsia="仿宋" w:cs="仿宋"/>
          <w:b w:val="0"/>
          <w:bCs w:val="0"/>
          <w:spacing w:val="-4"/>
          <w:sz w:val="32"/>
          <w:szCs w:val="32"/>
        </w:rPr>
        <w:t>年12月31日，资金执行</w:t>
      </w:r>
      <w:r>
        <w:rPr>
          <w:rStyle w:val="19"/>
          <w:rFonts w:hint="eastAsia" w:ascii="仿宋" w:hAnsi="仿宋" w:eastAsia="仿宋" w:cs="仿宋"/>
          <w:b w:val="0"/>
          <w:bCs w:val="0"/>
          <w:spacing w:val="-4"/>
          <w:sz w:val="32"/>
          <w:szCs w:val="32"/>
          <w:lang w:val="en-US" w:eastAsia="zh-CN"/>
        </w:rPr>
        <w:t>10</w:t>
      </w:r>
      <w:r>
        <w:rPr>
          <w:rStyle w:val="19"/>
          <w:rFonts w:hint="eastAsia" w:ascii="仿宋" w:hAnsi="仿宋" w:eastAsia="仿宋" w:cs="仿宋"/>
          <w:b w:val="0"/>
          <w:bCs w:val="0"/>
          <w:spacing w:val="-4"/>
          <w:sz w:val="32"/>
          <w:szCs w:val="32"/>
        </w:rPr>
        <w:t>万元，资金执行率</w:t>
      </w:r>
      <w:r>
        <w:rPr>
          <w:rStyle w:val="19"/>
          <w:rFonts w:hint="eastAsia" w:ascii="仿宋" w:hAnsi="仿宋" w:eastAsia="仿宋" w:cs="仿宋"/>
          <w:b w:val="0"/>
          <w:bCs w:val="0"/>
          <w:spacing w:val="-4"/>
          <w:sz w:val="32"/>
          <w:szCs w:val="32"/>
          <w:lang w:val="en-US" w:eastAsia="zh-CN"/>
        </w:rPr>
        <w:t>100</w:t>
      </w:r>
      <w:r>
        <w:rPr>
          <w:rStyle w:val="19"/>
          <w:rFonts w:hint="eastAsia" w:ascii="仿宋" w:hAnsi="仿宋" w:eastAsia="仿宋" w:cs="仿宋"/>
          <w:b w:val="0"/>
          <w:bCs w:val="0"/>
          <w:spacing w:val="-4"/>
          <w:sz w:val="32"/>
          <w:szCs w:val="32"/>
        </w:rPr>
        <w:t>%。项目资金支出总体能够按照预算执行，根据评分标准，得</w:t>
      </w:r>
      <w:r>
        <w:rPr>
          <w:rStyle w:val="19"/>
          <w:rFonts w:hint="eastAsia" w:ascii="仿宋" w:hAnsi="仿宋" w:eastAsia="仿宋" w:cs="仿宋"/>
          <w:b w:val="0"/>
          <w:bCs w:val="0"/>
          <w:spacing w:val="-4"/>
          <w:sz w:val="32"/>
          <w:szCs w:val="32"/>
          <w:lang w:val="en-US" w:eastAsia="zh-CN"/>
        </w:rPr>
        <w:t>5</w:t>
      </w:r>
      <w:r>
        <w:rPr>
          <w:rStyle w:val="19"/>
          <w:rFonts w:hint="eastAsia" w:ascii="仿宋" w:hAnsi="仿宋" w:eastAsia="仿宋" w:cs="仿宋"/>
          <w:b w:val="0"/>
          <w:bCs w:val="0"/>
          <w:spacing w:val="-4"/>
          <w:sz w:val="32"/>
          <w:szCs w:val="32"/>
        </w:rPr>
        <w:t>分。</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（3）资金使用合规性：陶财预[2022]01号符合预算批复规定用途，不存在截留、挤占、挪用、虚列支出等情况，未发现违规使用情况，根据评分标准，该指标不扣分，得5分。</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（4）管理制度健全性：该项目严格按照《</w:t>
      </w:r>
      <w:r>
        <w:rPr>
          <w:rStyle w:val="19"/>
          <w:rFonts w:hint="eastAsia" w:ascii="仿宋" w:hAnsi="仿宋" w:eastAsia="仿宋" w:cs="仿宋"/>
          <w:b w:val="0"/>
          <w:bCs w:val="0"/>
          <w:spacing w:val="-4"/>
          <w:sz w:val="32"/>
          <w:szCs w:val="32"/>
          <w:lang w:eastAsia="zh-CN"/>
        </w:rPr>
        <w:t>巴仁</w:t>
      </w:r>
      <w:r>
        <w:rPr>
          <w:rStyle w:val="19"/>
          <w:rFonts w:hint="eastAsia" w:ascii="仿宋" w:hAnsi="仿宋" w:eastAsia="仿宋" w:cs="仿宋"/>
          <w:b w:val="0"/>
          <w:bCs w:val="0"/>
          <w:spacing w:val="-4"/>
          <w:sz w:val="32"/>
          <w:szCs w:val="32"/>
        </w:rPr>
        <w:t>乡人民政府财务制度》及</w:t>
      </w:r>
      <w:r>
        <w:rPr>
          <w:rStyle w:val="19"/>
          <w:rFonts w:hint="eastAsia" w:ascii="仿宋" w:hAnsi="仿宋" w:eastAsia="仿宋" w:cs="仿宋"/>
          <w:b w:val="0"/>
          <w:bCs w:val="0"/>
          <w:spacing w:val="-4"/>
          <w:sz w:val="32"/>
          <w:szCs w:val="32"/>
          <w:lang w:eastAsia="zh-CN"/>
        </w:rPr>
        <w:t>运转经费资</w:t>
      </w:r>
      <w:r>
        <w:rPr>
          <w:rStyle w:val="19"/>
          <w:rFonts w:hint="eastAsia" w:ascii="仿宋" w:hAnsi="仿宋" w:eastAsia="仿宋" w:cs="仿宋"/>
          <w:b w:val="0"/>
          <w:bCs w:val="0"/>
          <w:spacing w:val="-4"/>
          <w:sz w:val="32"/>
          <w:szCs w:val="32"/>
        </w:rPr>
        <w:t>金相关的制度和管理规定实施，对财政专项资金进行严格管理，基本做到了专款专用，根据评分标准，该指标不扣分，得2分。</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（5）制度执行有效性：由部门提出经费预算支出可行性方案，经过与财经领导小组沟通后，报</w:t>
      </w:r>
      <w:r>
        <w:rPr>
          <w:rStyle w:val="19"/>
          <w:rFonts w:hint="eastAsia" w:ascii="仿宋" w:hAnsi="仿宋" w:eastAsia="仿宋" w:cs="仿宋"/>
          <w:b w:val="0"/>
          <w:bCs w:val="0"/>
          <w:spacing w:val="-4"/>
          <w:sz w:val="32"/>
          <w:szCs w:val="32"/>
          <w:lang w:eastAsia="zh-CN"/>
        </w:rPr>
        <w:t>党委</w:t>
      </w:r>
      <w:r>
        <w:rPr>
          <w:rStyle w:val="19"/>
          <w:rFonts w:hint="eastAsia" w:ascii="仿宋" w:hAnsi="仿宋" w:eastAsia="仿宋" w:cs="仿宋"/>
          <w:b w:val="0"/>
          <w:bCs w:val="0"/>
          <w:spacing w:val="-4"/>
          <w:sz w:val="32"/>
          <w:szCs w:val="32"/>
        </w:rPr>
        <w:t>会会议研究执行，财务对资金的使用合法合规性进行监督，年底对资金使用效果进行自评，根据评分标准，该指标不扣分，得3分。</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bCs w:val="0"/>
          <w:spacing w:val="-4"/>
          <w:sz w:val="32"/>
          <w:szCs w:val="32"/>
        </w:rPr>
      </w:pPr>
      <w:r>
        <w:rPr>
          <w:rFonts w:hint="eastAsia" w:ascii="仿宋" w:hAnsi="仿宋" w:eastAsia="仿宋" w:cs="仿宋"/>
          <w:b/>
          <w:bCs w:val="0"/>
          <w:spacing w:val="-4"/>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w:t>
      </w:r>
      <w:r>
        <w:rPr>
          <w:rStyle w:val="19"/>
          <w:rFonts w:hint="eastAsia" w:ascii="仿宋" w:hAnsi="仿宋" w:eastAsia="仿宋" w:cs="仿宋"/>
          <w:b w:val="0"/>
          <w:bCs w:val="0"/>
          <w:spacing w:val="-4"/>
          <w:sz w:val="32"/>
          <w:szCs w:val="32"/>
          <w:lang w:val="en-US" w:eastAsia="zh-CN"/>
        </w:rPr>
        <w:t>6</w:t>
      </w:r>
      <w:r>
        <w:rPr>
          <w:rStyle w:val="19"/>
          <w:rFonts w:hint="eastAsia" w:ascii="仿宋" w:hAnsi="仿宋" w:eastAsia="仿宋" w:cs="仿宋"/>
          <w:b w:val="0"/>
          <w:bCs w:val="0"/>
          <w:spacing w:val="-4"/>
          <w:sz w:val="32"/>
          <w:szCs w:val="32"/>
        </w:rPr>
        <w:t>个三级指标构成，权重分为40分，实际得分</w:t>
      </w:r>
      <w:r>
        <w:rPr>
          <w:rStyle w:val="19"/>
          <w:rFonts w:hint="eastAsia" w:ascii="仿宋" w:hAnsi="仿宋" w:eastAsia="仿宋" w:cs="仿宋"/>
          <w:b w:val="0"/>
          <w:bCs w:val="0"/>
          <w:spacing w:val="-4"/>
          <w:sz w:val="32"/>
          <w:szCs w:val="32"/>
          <w:lang w:val="en-US" w:eastAsia="zh-CN"/>
        </w:rPr>
        <w:t>40</w:t>
      </w:r>
      <w:r>
        <w:rPr>
          <w:rStyle w:val="19"/>
          <w:rFonts w:hint="eastAsia" w:ascii="仿宋" w:hAnsi="仿宋" w:eastAsia="仿宋" w:cs="仿宋"/>
          <w:b w:val="0"/>
          <w:bCs w:val="0"/>
          <w:spacing w:val="-4"/>
          <w:sz w:val="32"/>
          <w:szCs w:val="32"/>
        </w:rPr>
        <w:t>分，得分率为</w:t>
      </w:r>
      <w:r>
        <w:rPr>
          <w:rStyle w:val="19"/>
          <w:rFonts w:hint="eastAsia" w:ascii="仿宋" w:hAnsi="仿宋" w:eastAsia="仿宋" w:cs="仿宋"/>
          <w:b w:val="0"/>
          <w:bCs w:val="0"/>
          <w:spacing w:val="-4"/>
          <w:sz w:val="32"/>
          <w:szCs w:val="32"/>
          <w:lang w:val="en-US" w:eastAsia="zh-CN"/>
        </w:rPr>
        <w:t>100%</w:t>
      </w:r>
      <w:r>
        <w:rPr>
          <w:rStyle w:val="19"/>
          <w:rFonts w:hint="eastAsia" w:ascii="仿宋" w:hAnsi="仿宋" w:eastAsia="仿宋" w:cs="仿宋"/>
          <w:b w:val="0"/>
          <w:bCs w:val="0"/>
          <w:spacing w:val="-4"/>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8" w:leftChars="304" w:firstLine="0" w:firstLineChars="0"/>
        <w:textAlignment w:val="auto"/>
        <w:rPr>
          <w:rStyle w:val="19"/>
          <w:rFonts w:hint="eastAsia" w:ascii="仿宋" w:hAnsi="仿宋" w:eastAsia="仿宋" w:cs="仿宋"/>
          <w:b w:val="0"/>
          <w:bCs w:val="0"/>
          <w:spacing w:val="-4"/>
          <w:sz w:val="32"/>
          <w:szCs w:val="32"/>
          <w:lang w:eastAsia="zh-CN"/>
        </w:rPr>
      </w:pPr>
      <w:r>
        <w:rPr>
          <w:rFonts w:hint="eastAsia" w:ascii="仿宋" w:hAnsi="仿宋" w:eastAsia="仿宋" w:cs="仿宋"/>
          <w:b w:val="0"/>
          <w:bCs w:val="0"/>
          <w:spacing w:val="-4"/>
          <w:kern w:val="2"/>
          <w:sz w:val="32"/>
          <w:szCs w:val="32"/>
          <w:lang w:val="en-US" w:eastAsia="zh-CN" w:bidi="ar-SA"/>
        </w:rPr>
        <w:t>（1）</w:t>
      </w:r>
      <w:r>
        <w:rPr>
          <w:rStyle w:val="19"/>
          <w:rFonts w:hint="eastAsia" w:ascii="仿宋" w:hAnsi="仿宋" w:eastAsia="仿宋" w:cs="仿宋"/>
          <w:b w:val="0"/>
          <w:bCs w:val="0"/>
          <w:spacing w:val="-4"/>
          <w:sz w:val="32"/>
          <w:szCs w:val="32"/>
        </w:rPr>
        <w:t>对于“产出数量”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“采购办公用品及广告（次）”</w:t>
      </w:r>
      <w:r>
        <w:rPr>
          <w:rStyle w:val="19"/>
          <w:rFonts w:hint="eastAsia" w:ascii="仿宋" w:hAnsi="仿宋" w:eastAsia="仿宋" w:cs="仿宋"/>
          <w:b w:val="0"/>
          <w:bCs w:val="0"/>
          <w:spacing w:val="-4"/>
          <w:sz w:val="32"/>
          <w:szCs w:val="32"/>
          <w:lang w:val="en-US" w:eastAsia="zh-CN"/>
        </w:rPr>
        <w:t>5次</w:t>
      </w:r>
      <w:r>
        <w:rPr>
          <w:rStyle w:val="19"/>
          <w:rFonts w:hint="eastAsia" w:ascii="仿宋" w:hAnsi="仿宋" w:eastAsia="仿宋" w:cs="仿宋"/>
          <w:b w:val="0"/>
          <w:bCs w:val="0"/>
          <w:spacing w:val="-4"/>
          <w:sz w:val="32"/>
          <w:szCs w:val="32"/>
        </w:rPr>
        <w:t>，与预期目标一致，根据评分标准，该指标不扣分，得</w:t>
      </w:r>
      <w:r>
        <w:rPr>
          <w:rStyle w:val="19"/>
          <w:rFonts w:hint="eastAsia" w:ascii="仿宋" w:hAnsi="仿宋" w:eastAsia="仿宋" w:cs="仿宋"/>
          <w:b w:val="0"/>
          <w:bCs w:val="0"/>
          <w:spacing w:val="-4"/>
          <w:sz w:val="32"/>
          <w:szCs w:val="32"/>
          <w:lang w:val="en-US" w:eastAsia="zh-CN"/>
        </w:rPr>
        <w:t>5</w:t>
      </w:r>
      <w:r>
        <w:rPr>
          <w:rStyle w:val="19"/>
          <w:rFonts w:hint="eastAsia" w:ascii="仿宋" w:hAnsi="仿宋" w:eastAsia="仿宋" w:cs="仿宋"/>
          <w:b w:val="0"/>
          <w:bCs w:val="0"/>
          <w:spacing w:val="-4"/>
          <w:sz w:val="32"/>
          <w:szCs w:val="32"/>
        </w:rPr>
        <w:t>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default" w:ascii="仿宋" w:hAnsi="仿宋" w:eastAsia="仿宋" w:cs="仿宋"/>
          <w:b w:val="0"/>
          <w:bCs w:val="0"/>
          <w:spacing w:val="-4"/>
          <w:sz w:val="32"/>
          <w:szCs w:val="32"/>
          <w:lang w:val="en-US" w:eastAsia="zh-CN"/>
        </w:rPr>
      </w:pPr>
      <w:r>
        <w:rPr>
          <w:rStyle w:val="19"/>
          <w:rFonts w:hint="eastAsia" w:ascii="仿宋" w:hAnsi="仿宋" w:eastAsia="仿宋" w:cs="仿宋"/>
          <w:b w:val="0"/>
          <w:bCs w:val="0"/>
          <w:spacing w:val="-4"/>
          <w:sz w:val="32"/>
          <w:szCs w:val="32"/>
        </w:rPr>
        <w:t>“购买液化气（次）”</w:t>
      </w:r>
      <w:r>
        <w:rPr>
          <w:rStyle w:val="19"/>
          <w:rFonts w:hint="eastAsia" w:ascii="仿宋" w:hAnsi="仿宋" w:eastAsia="仿宋" w:cs="仿宋"/>
          <w:b w:val="0"/>
          <w:bCs w:val="0"/>
          <w:spacing w:val="-4"/>
          <w:sz w:val="32"/>
          <w:szCs w:val="32"/>
          <w:lang w:val="en-US" w:eastAsia="zh-CN"/>
        </w:rPr>
        <w:t>3次，</w:t>
      </w:r>
      <w:r>
        <w:rPr>
          <w:rStyle w:val="19"/>
          <w:rFonts w:hint="eastAsia" w:ascii="仿宋" w:hAnsi="仿宋" w:eastAsia="仿宋" w:cs="仿宋"/>
          <w:b w:val="0"/>
          <w:bCs w:val="0"/>
          <w:spacing w:val="-4"/>
          <w:sz w:val="32"/>
          <w:szCs w:val="32"/>
        </w:rPr>
        <w:t>与预期目标一致，根据评分标准，该指标不扣分，得</w:t>
      </w:r>
      <w:r>
        <w:rPr>
          <w:rStyle w:val="19"/>
          <w:rFonts w:hint="eastAsia" w:ascii="仿宋" w:hAnsi="仿宋" w:eastAsia="仿宋" w:cs="仿宋"/>
          <w:b w:val="0"/>
          <w:bCs w:val="0"/>
          <w:spacing w:val="-4"/>
          <w:sz w:val="32"/>
          <w:szCs w:val="32"/>
          <w:lang w:val="en-US" w:eastAsia="zh-CN"/>
        </w:rPr>
        <w:t>5</w:t>
      </w:r>
      <w:r>
        <w:rPr>
          <w:rStyle w:val="19"/>
          <w:rFonts w:hint="eastAsia" w:ascii="仿宋" w:hAnsi="仿宋" w:eastAsia="仿宋" w:cs="仿宋"/>
          <w:b w:val="0"/>
          <w:bCs w:val="0"/>
          <w:spacing w:val="-4"/>
          <w:sz w:val="32"/>
          <w:szCs w:val="32"/>
        </w:rPr>
        <w:t>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24" w:firstLineChars="200"/>
        <w:textAlignment w:val="auto"/>
        <w:rPr>
          <w:rStyle w:val="19"/>
          <w:rFonts w:hint="eastAsia" w:ascii="仿宋" w:hAnsi="仿宋" w:eastAsia="仿宋" w:cs="仿宋"/>
          <w:b w:val="0"/>
          <w:bCs w:val="0"/>
          <w:spacing w:val="-4"/>
          <w:sz w:val="32"/>
          <w:szCs w:val="32"/>
        </w:rPr>
      </w:pPr>
      <w:r>
        <w:rPr>
          <w:rFonts w:hint="eastAsia" w:ascii="仿宋" w:hAnsi="仿宋" w:eastAsia="仿宋" w:cs="仿宋"/>
          <w:b w:val="0"/>
          <w:bCs w:val="0"/>
          <w:spacing w:val="-4"/>
          <w:kern w:val="2"/>
          <w:sz w:val="32"/>
          <w:szCs w:val="32"/>
          <w:lang w:val="en-US" w:eastAsia="zh-CN" w:bidi="ar-SA"/>
        </w:rPr>
        <w:t>（2）</w:t>
      </w:r>
      <w:r>
        <w:rPr>
          <w:rStyle w:val="19"/>
          <w:rFonts w:hint="eastAsia" w:ascii="仿宋" w:hAnsi="仿宋" w:eastAsia="仿宋" w:cs="仿宋"/>
          <w:b w:val="0"/>
          <w:bCs w:val="0"/>
          <w:spacing w:val="-4"/>
          <w:sz w:val="32"/>
          <w:szCs w:val="32"/>
        </w:rPr>
        <w:t>对于“产出质量”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“资金拨付到位率（%）”</w:t>
      </w:r>
      <w:r>
        <w:rPr>
          <w:rStyle w:val="19"/>
          <w:rFonts w:hint="eastAsia" w:ascii="仿宋" w:hAnsi="仿宋" w:eastAsia="仿宋" w:cs="仿宋"/>
          <w:b w:val="0"/>
          <w:bCs w:val="0"/>
          <w:spacing w:val="-4"/>
          <w:sz w:val="32"/>
          <w:szCs w:val="32"/>
          <w:lang w:val="en-US" w:eastAsia="zh-CN"/>
        </w:rPr>
        <w:t>100%</w:t>
      </w:r>
      <w:r>
        <w:rPr>
          <w:rStyle w:val="19"/>
          <w:rFonts w:hint="eastAsia" w:ascii="仿宋" w:hAnsi="仿宋" w:eastAsia="仿宋" w:cs="仿宋"/>
          <w:b w:val="0"/>
          <w:bCs w:val="0"/>
          <w:spacing w:val="-4"/>
          <w:sz w:val="32"/>
          <w:szCs w:val="32"/>
        </w:rPr>
        <w:t>，与预期目标预期目标一致，根据评分标准，该指标不扣分</w:t>
      </w:r>
      <w:r>
        <w:rPr>
          <w:rStyle w:val="19"/>
          <w:rFonts w:hint="eastAsia" w:ascii="仿宋" w:hAnsi="仿宋" w:eastAsia="仿宋" w:cs="仿宋"/>
          <w:b w:val="0"/>
          <w:bCs w:val="0"/>
          <w:spacing w:val="-4"/>
          <w:sz w:val="32"/>
          <w:szCs w:val="32"/>
          <w:lang w:eastAsia="zh-CN"/>
        </w:rPr>
        <w:t>，</w:t>
      </w:r>
      <w:r>
        <w:rPr>
          <w:rStyle w:val="19"/>
          <w:rFonts w:hint="eastAsia" w:ascii="仿宋" w:hAnsi="仿宋" w:eastAsia="仿宋" w:cs="仿宋"/>
          <w:b w:val="0"/>
          <w:bCs w:val="0"/>
          <w:spacing w:val="-4"/>
          <w:sz w:val="32"/>
          <w:szCs w:val="32"/>
        </w:rPr>
        <w:t>得</w:t>
      </w:r>
      <w:r>
        <w:rPr>
          <w:rStyle w:val="19"/>
          <w:rFonts w:hint="eastAsia" w:ascii="仿宋" w:hAnsi="仿宋" w:eastAsia="仿宋" w:cs="仿宋"/>
          <w:b w:val="0"/>
          <w:bCs w:val="0"/>
          <w:spacing w:val="-4"/>
          <w:sz w:val="32"/>
          <w:szCs w:val="32"/>
          <w:lang w:val="en-US" w:eastAsia="zh-CN"/>
        </w:rPr>
        <w:t>10</w:t>
      </w:r>
      <w:r>
        <w:rPr>
          <w:rStyle w:val="19"/>
          <w:rFonts w:hint="eastAsia" w:ascii="仿宋" w:hAnsi="仿宋" w:eastAsia="仿宋" w:cs="仿宋"/>
          <w:b w:val="0"/>
          <w:bCs w:val="0"/>
          <w:spacing w:val="-4"/>
          <w:sz w:val="32"/>
          <w:szCs w:val="32"/>
        </w:rPr>
        <w:t>分。</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对于“产出时效”</w:t>
      </w:r>
    </w:p>
    <w:p>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“资金支付时限（%）”</w:t>
      </w:r>
      <w:r>
        <w:rPr>
          <w:rStyle w:val="19"/>
          <w:rFonts w:hint="eastAsia" w:ascii="仿宋" w:hAnsi="仿宋" w:eastAsia="仿宋" w:cs="仿宋"/>
          <w:b w:val="0"/>
          <w:bCs w:val="0"/>
          <w:spacing w:val="-4"/>
          <w:sz w:val="32"/>
          <w:szCs w:val="32"/>
          <w:lang w:val="en-US" w:eastAsia="zh-CN"/>
        </w:rPr>
        <w:t>100%，</w:t>
      </w:r>
      <w:r>
        <w:rPr>
          <w:rStyle w:val="19"/>
          <w:rFonts w:hint="eastAsia" w:ascii="仿宋" w:hAnsi="仿宋" w:eastAsia="仿宋" w:cs="仿宋"/>
          <w:b w:val="0"/>
          <w:bCs w:val="0"/>
          <w:spacing w:val="-4"/>
          <w:sz w:val="32"/>
          <w:szCs w:val="32"/>
        </w:rPr>
        <w:t>与预期目标预期目标一致，根据评分标准，该指标不扣分</w:t>
      </w:r>
      <w:r>
        <w:rPr>
          <w:rStyle w:val="19"/>
          <w:rFonts w:hint="eastAsia" w:ascii="仿宋" w:hAnsi="仿宋" w:eastAsia="仿宋" w:cs="仿宋"/>
          <w:b w:val="0"/>
          <w:bCs w:val="0"/>
          <w:spacing w:val="-4"/>
          <w:sz w:val="32"/>
          <w:szCs w:val="32"/>
          <w:lang w:eastAsia="zh-CN"/>
        </w:rPr>
        <w:t>，</w:t>
      </w:r>
      <w:r>
        <w:rPr>
          <w:rStyle w:val="19"/>
          <w:rFonts w:hint="eastAsia" w:ascii="仿宋" w:hAnsi="仿宋" w:eastAsia="仿宋" w:cs="仿宋"/>
          <w:b w:val="0"/>
          <w:bCs w:val="0"/>
          <w:spacing w:val="-4"/>
          <w:sz w:val="32"/>
          <w:szCs w:val="32"/>
        </w:rPr>
        <w:t>得</w:t>
      </w:r>
      <w:r>
        <w:rPr>
          <w:rStyle w:val="19"/>
          <w:rFonts w:hint="eastAsia" w:ascii="仿宋" w:hAnsi="仿宋" w:eastAsia="仿宋" w:cs="仿宋"/>
          <w:b w:val="0"/>
          <w:bCs w:val="0"/>
          <w:spacing w:val="-4"/>
          <w:sz w:val="32"/>
          <w:szCs w:val="32"/>
          <w:lang w:val="en-US" w:eastAsia="zh-CN"/>
        </w:rPr>
        <w:t>10</w:t>
      </w:r>
      <w:r>
        <w:rPr>
          <w:rStyle w:val="19"/>
          <w:rFonts w:hint="eastAsia" w:ascii="仿宋" w:hAnsi="仿宋" w:eastAsia="仿宋" w:cs="仿宋"/>
          <w:b w:val="0"/>
          <w:bCs w:val="0"/>
          <w:spacing w:val="-4"/>
          <w:sz w:val="32"/>
          <w:szCs w:val="32"/>
        </w:rPr>
        <w:t>分。</w:t>
      </w:r>
    </w:p>
    <w:p>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（4）对于“产出成本”</w:t>
      </w:r>
    </w:p>
    <w:p>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“办公用品及广告成本（万元）”</w:t>
      </w:r>
      <w:r>
        <w:rPr>
          <w:rStyle w:val="19"/>
          <w:rFonts w:hint="eastAsia" w:ascii="仿宋" w:hAnsi="仿宋" w:eastAsia="仿宋" w:cs="仿宋"/>
          <w:b w:val="0"/>
          <w:bCs w:val="0"/>
          <w:spacing w:val="-4"/>
          <w:sz w:val="32"/>
          <w:szCs w:val="32"/>
          <w:lang w:val="en-US" w:eastAsia="zh-CN"/>
        </w:rPr>
        <w:t>8万元，</w:t>
      </w:r>
      <w:r>
        <w:rPr>
          <w:rStyle w:val="19"/>
          <w:rFonts w:hint="eastAsia" w:ascii="仿宋" w:hAnsi="仿宋" w:eastAsia="仿宋" w:cs="仿宋"/>
          <w:b w:val="0"/>
          <w:bCs w:val="0"/>
          <w:spacing w:val="-4"/>
          <w:sz w:val="32"/>
          <w:szCs w:val="32"/>
        </w:rPr>
        <w:t>预期目标一致，根据评分标准，该指标不扣分</w:t>
      </w:r>
      <w:r>
        <w:rPr>
          <w:rStyle w:val="19"/>
          <w:rFonts w:hint="eastAsia" w:ascii="仿宋" w:hAnsi="仿宋" w:eastAsia="仿宋" w:cs="仿宋"/>
          <w:b w:val="0"/>
          <w:bCs w:val="0"/>
          <w:spacing w:val="-4"/>
          <w:sz w:val="32"/>
          <w:szCs w:val="32"/>
          <w:lang w:eastAsia="zh-CN"/>
        </w:rPr>
        <w:t>，</w:t>
      </w:r>
      <w:r>
        <w:rPr>
          <w:rStyle w:val="19"/>
          <w:rFonts w:hint="eastAsia" w:ascii="仿宋" w:hAnsi="仿宋" w:eastAsia="仿宋" w:cs="仿宋"/>
          <w:b w:val="0"/>
          <w:bCs w:val="0"/>
          <w:spacing w:val="-4"/>
          <w:sz w:val="32"/>
          <w:szCs w:val="32"/>
        </w:rPr>
        <w:t>得</w:t>
      </w:r>
      <w:r>
        <w:rPr>
          <w:rStyle w:val="19"/>
          <w:rFonts w:hint="eastAsia" w:ascii="仿宋" w:hAnsi="仿宋" w:eastAsia="仿宋" w:cs="仿宋"/>
          <w:b w:val="0"/>
          <w:bCs w:val="0"/>
          <w:spacing w:val="-4"/>
          <w:sz w:val="32"/>
          <w:szCs w:val="32"/>
          <w:lang w:val="en-US" w:eastAsia="zh-CN"/>
        </w:rPr>
        <w:t>5</w:t>
      </w:r>
      <w:r>
        <w:rPr>
          <w:rStyle w:val="19"/>
          <w:rFonts w:hint="eastAsia" w:ascii="仿宋" w:hAnsi="仿宋" w:eastAsia="仿宋" w:cs="仿宋"/>
          <w:b w:val="0"/>
          <w:bCs w:val="0"/>
          <w:spacing w:val="-4"/>
          <w:sz w:val="32"/>
          <w:szCs w:val="32"/>
        </w:rPr>
        <w:t>分。</w:t>
      </w:r>
    </w:p>
    <w:p>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24" w:firstLineChars="200"/>
        <w:textAlignment w:val="auto"/>
        <w:rPr>
          <w:rStyle w:val="19"/>
          <w:rFonts w:hint="default" w:ascii="仿宋" w:hAnsi="仿宋" w:eastAsia="仿宋" w:cs="仿宋"/>
          <w:b w:val="0"/>
          <w:bCs w:val="0"/>
          <w:spacing w:val="-4"/>
          <w:sz w:val="32"/>
          <w:szCs w:val="32"/>
          <w:lang w:val="en-US" w:eastAsia="zh-CN"/>
        </w:rPr>
      </w:pPr>
      <w:r>
        <w:rPr>
          <w:rStyle w:val="19"/>
          <w:rFonts w:hint="eastAsia" w:ascii="仿宋" w:hAnsi="仿宋" w:eastAsia="仿宋" w:cs="仿宋"/>
          <w:b w:val="0"/>
          <w:bCs w:val="0"/>
          <w:spacing w:val="-4"/>
          <w:sz w:val="32"/>
          <w:szCs w:val="32"/>
        </w:rPr>
        <w:t>“液化气成本（万元）”</w:t>
      </w:r>
      <w:r>
        <w:rPr>
          <w:rStyle w:val="19"/>
          <w:rFonts w:hint="eastAsia" w:ascii="仿宋" w:hAnsi="仿宋" w:eastAsia="仿宋" w:cs="仿宋"/>
          <w:b w:val="0"/>
          <w:bCs w:val="0"/>
          <w:spacing w:val="-4"/>
          <w:sz w:val="32"/>
          <w:szCs w:val="32"/>
          <w:lang w:val="en-US" w:eastAsia="zh-CN"/>
        </w:rPr>
        <w:t>2万元，</w:t>
      </w:r>
      <w:r>
        <w:rPr>
          <w:rStyle w:val="19"/>
          <w:rFonts w:hint="eastAsia" w:ascii="仿宋" w:hAnsi="仿宋" w:eastAsia="仿宋" w:cs="仿宋"/>
          <w:b w:val="0"/>
          <w:bCs w:val="0"/>
          <w:spacing w:val="-4"/>
          <w:sz w:val="32"/>
          <w:szCs w:val="32"/>
        </w:rPr>
        <w:t>预期目标一致，根据评分标准，该指标不扣分</w:t>
      </w:r>
      <w:r>
        <w:rPr>
          <w:rStyle w:val="19"/>
          <w:rFonts w:hint="eastAsia" w:ascii="仿宋" w:hAnsi="仿宋" w:eastAsia="仿宋" w:cs="仿宋"/>
          <w:b w:val="0"/>
          <w:bCs w:val="0"/>
          <w:spacing w:val="-4"/>
          <w:sz w:val="32"/>
          <w:szCs w:val="32"/>
          <w:lang w:eastAsia="zh-CN"/>
        </w:rPr>
        <w:t>，</w:t>
      </w:r>
      <w:r>
        <w:rPr>
          <w:rStyle w:val="19"/>
          <w:rFonts w:hint="eastAsia" w:ascii="仿宋" w:hAnsi="仿宋" w:eastAsia="仿宋" w:cs="仿宋"/>
          <w:b w:val="0"/>
          <w:bCs w:val="0"/>
          <w:spacing w:val="-4"/>
          <w:sz w:val="32"/>
          <w:szCs w:val="32"/>
        </w:rPr>
        <w:t>得</w:t>
      </w:r>
      <w:r>
        <w:rPr>
          <w:rStyle w:val="19"/>
          <w:rFonts w:hint="eastAsia" w:ascii="仿宋" w:hAnsi="仿宋" w:eastAsia="仿宋" w:cs="仿宋"/>
          <w:b w:val="0"/>
          <w:bCs w:val="0"/>
          <w:spacing w:val="-4"/>
          <w:sz w:val="32"/>
          <w:szCs w:val="32"/>
          <w:lang w:val="en-US" w:eastAsia="zh-CN"/>
        </w:rPr>
        <w:t>5</w:t>
      </w:r>
      <w:r>
        <w:rPr>
          <w:rStyle w:val="19"/>
          <w:rFonts w:hint="eastAsia" w:ascii="仿宋" w:hAnsi="仿宋" w:eastAsia="仿宋" w:cs="仿宋"/>
          <w:b w:val="0"/>
          <w:bCs w:val="0"/>
          <w:spacing w:val="-4"/>
          <w:sz w:val="32"/>
          <w:szCs w:val="32"/>
        </w:rPr>
        <w:t>分。</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四</w:t>
      </w:r>
      <w:r>
        <w:rPr>
          <w:rFonts w:hint="eastAsia" w:ascii="仿宋" w:hAnsi="仿宋" w:eastAsia="仿宋" w:cs="仿宋"/>
          <w:b/>
          <w:spacing w:val="-4"/>
          <w:sz w:val="32"/>
          <w:szCs w:val="32"/>
        </w:rPr>
        <w:t>）项目效益情况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w:t>
      </w:r>
      <w:r>
        <w:rPr>
          <w:rStyle w:val="19"/>
          <w:rFonts w:hint="eastAsia" w:ascii="仿宋" w:hAnsi="仿宋" w:eastAsia="仿宋" w:cs="仿宋"/>
          <w:b w:val="0"/>
          <w:bCs w:val="0"/>
          <w:spacing w:val="-4"/>
          <w:sz w:val="32"/>
          <w:szCs w:val="32"/>
          <w:lang w:val="en-US" w:eastAsia="zh-CN"/>
        </w:rPr>
        <w:t>实施</w:t>
      </w:r>
      <w:r>
        <w:rPr>
          <w:rStyle w:val="19"/>
          <w:rFonts w:hint="eastAsia" w:ascii="仿宋" w:hAnsi="仿宋" w:eastAsia="仿宋" w:cs="仿宋"/>
          <w:b w:val="0"/>
          <w:bCs w:val="0"/>
          <w:spacing w:val="-4"/>
          <w:sz w:val="32"/>
          <w:szCs w:val="32"/>
        </w:rPr>
        <w:t>效益</w:t>
      </w:r>
      <w:r>
        <w:rPr>
          <w:rStyle w:val="19"/>
          <w:rFonts w:hint="eastAsia" w:ascii="仿宋" w:hAnsi="仿宋" w:eastAsia="仿宋" w:cs="仿宋"/>
          <w:b w:val="0"/>
          <w:bCs w:val="0"/>
          <w:spacing w:val="-4"/>
          <w:sz w:val="32"/>
          <w:szCs w:val="32"/>
          <w:lang w:val="en-US" w:eastAsia="zh-CN"/>
        </w:rPr>
        <w:t>和满意度2</w:t>
      </w:r>
      <w:r>
        <w:rPr>
          <w:rStyle w:val="19"/>
          <w:rFonts w:hint="eastAsia" w:ascii="仿宋" w:hAnsi="仿宋" w:eastAsia="仿宋" w:cs="仿宋"/>
          <w:b w:val="0"/>
          <w:bCs w:val="0"/>
          <w:spacing w:val="-4"/>
          <w:sz w:val="32"/>
          <w:szCs w:val="32"/>
        </w:rPr>
        <w:t>个方面的内容，由</w:t>
      </w:r>
      <w:r>
        <w:rPr>
          <w:rStyle w:val="19"/>
          <w:rFonts w:hint="eastAsia" w:ascii="仿宋" w:hAnsi="仿宋" w:eastAsia="仿宋" w:cs="仿宋"/>
          <w:b w:val="0"/>
          <w:bCs w:val="0"/>
          <w:spacing w:val="-4"/>
          <w:sz w:val="32"/>
          <w:szCs w:val="32"/>
          <w:lang w:val="en-US" w:eastAsia="zh-CN"/>
        </w:rPr>
        <w:t>4</w:t>
      </w:r>
      <w:r>
        <w:rPr>
          <w:rStyle w:val="19"/>
          <w:rFonts w:hint="eastAsia" w:ascii="仿宋" w:hAnsi="仿宋" w:eastAsia="仿宋" w:cs="仿宋"/>
          <w:b w:val="0"/>
          <w:bCs w:val="0"/>
          <w:spacing w:val="-4"/>
          <w:sz w:val="32"/>
          <w:szCs w:val="32"/>
        </w:rPr>
        <w:t>个三级指标构成，权重分为20分，实际得分20分，得分率为100%。</w:t>
      </w:r>
    </w:p>
    <w:p>
      <w:pPr>
        <w:keepNext w:val="0"/>
        <w:keepLines w:val="0"/>
        <w:pageBreakBefore w:val="0"/>
        <w:widowControl w:val="0"/>
        <w:kinsoku/>
        <w:wordWrap/>
        <w:overflowPunct/>
        <w:topLinePunct w:val="0"/>
        <w:autoSpaceDE/>
        <w:autoSpaceDN/>
        <w:bidi w:val="0"/>
        <w:adjustRightInd/>
        <w:snapToGrid/>
        <w:spacing w:line="560" w:lineRule="exact"/>
        <w:ind w:left="319" w:leftChars="152" w:firstLine="312" w:firstLineChars="1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（1）实施效益指标</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对于“社会效益指标”</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“保障幸福大院工作效率”</w:t>
      </w:r>
      <w:r>
        <w:rPr>
          <w:rStyle w:val="19"/>
          <w:rFonts w:hint="eastAsia" w:ascii="仿宋" w:hAnsi="仿宋" w:eastAsia="仿宋" w:cs="仿宋"/>
          <w:b w:val="0"/>
          <w:bCs w:val="0"/>
          <w:spacing w:val="-4"/>
          <w:sz w:val="32"/>
          <w:szCs w:val="32"/>
          <w:lang w:val="en-US" w:eastAsia="zh-CN"/>
        </w:rPr>
        <w:t>提升</w:t>
      </w:r>
      <w:r>
        <w:rPr>
          <w:rStyle w:val="19"/>
          <w:rFonts w:hint="eastAsia" w:ascii="仿宋" w:hAnsi="仿宋" w:eastAsia="仿宋" w:cs="仿宋"/>
          <w:b w:val="0"/>
          <w:bCs w:val="0"/>
          <w:spacing w:val="-4"/>
          <w:sz w:val="32"/>
          <w:szCs w:val="32"/>
        </w:rPr>
        <w:t>，与预期指标一致，根据评分标准，该指标不扣分，得5分。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“有效提升幸福大院工作”</w:t>
      </w:r>
      <w:r>
        <w:rPr>
          <w:rStyle w:val="19"/>
          <w:rFonts w:hint="eastAsia" w:ascii="仿宋" w:hAnsi="仿宋" w:eastAsia="仿宋" w:cs="仿宋"/>
          <w:b w:val="0"/>
          <w:bCs w:val="0"/>
          <w:spacing w:val="-4"/>
          <w:sz w:val="32"/>
          <w:szCs w:val="32"/>
          <w:lang w:val="en-US" w:eastAsia="zh-CN"/>
        </w:rPr>
        <w:t>提升，</w:t>
      </w:r>
      <w:r>
        <w:rPr>
          <w:rStyle w:val="19"/>
          <w:rFonts w:hint="eastAsia" w:ascii="仿宋" w:hAnsi="仿宋" w:eastAsia="仿宋" w:cs="仿宋"/>
          <w:b w:val="0"/>
          <w:bCs w:val="0"/>
          <w:spacing w:val="-4"/>
          <w:sz w:val="32"/>
          <w:szCs w:val="32"/>
        </w:rPr>
        <w:t>与预期指标一致，根据评分标准，该指标不扣分，得5分。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对于“经济效益指标”</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本项目无该指标。</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对于“生态效益指标”</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本项目无该指标。</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（2）满意度指标</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lang w:eastAsia="zh-CN"/>
        </w:rPr>
        <w:t>“</w:t>
      </w:r>
      <w:r>
        <w:rPr>
          <w:rStyle w:val="19"/>
          <w:rFonts w:hint="eastAsia" w:ascii="仿宋" w:hAnsi="仿宋" w:eastAsia="仿宋" w:cs="仿宋"/>
          <w:b w:val="0"/>
          <w:bCs w:val="0"/>
          <w:spacing w:val="-4"/>
          <w:sz w:val="32"/>
          <w:szCs w:val="32"/>
        </w:rPr>
        <w:t>受益</w:t>
      </w:r>
      <w:r>
        <w:rPr>
          <w:rStyle w:val="19"/>
          <w:rFonts w:hint="eastAsia" w:ascii="仿宋" w:hAnsi="仿宋" w:eastAsia="仿宋" w:cs="仿宋"/>
          <w:b w:val="0"/>
          <w:bCs w:val="0"/>
          <w:spacing w:val="-4"/>
          <w:sz w:val="32"/>
          <w:szCs w:val="32"/>
          <w:lang w:val="en-US" w:eastAsia="zh-CN"/>
        </w:rPr>
        <w:t>幸福大院住户的</w:t>
      </w:r>
      <w:r>
        <w:rPr>
          <w:rStyle w:val="19"/>
          <w:rFonts w:hint="eastAsia" w:ascii="仿宋" w:hAnsi="仿宋" w:eastAsia="仿宋" w:cs="仿宋"/>
          <w:b w:val="0"/>
          <w:bCs w:val="0"/>
          <w:spacing w:val="-4"/>
          <w:sz w:val="32"/>
          <w:szCs w:val="32"/>
        </w:rPr>
        <w:t>满意度</w:t>
      </w:r>
      <w:r>
        <w:rPr>
          <w:rStyle w:val="19"/>
          <w:rFonts w:hint="eastAsia" w:ascii="仿宋" w:hAnsi="仿宋" w:eastAsia="仿宋" w:cs="仿宋"/>
          <w:b w:val="0"/>
          <w:bCs w:val="0"/>
          <w:spacing w:val="-4"/>
          <w:sz w:val="32"/>
          <w:szCs w:val="32"/>
          <w:lang w:eastAsia="zh-CN"/>
        </w:rPr>
        <w:t>”</w:t>
      </w:r>
      <w:r>
        <w:rPr>
          <w:rStyle w:val="19"/>
          <w:rFonts w:hint="eastAsia" w:ascii="仿宋" w:hAnsi="仿宋" w:eastAsia="仿宋" w:cs="仿宋"/>
          <w:b w:val="0"/>
          <w:bCs w:val="0"/>
          <w:spacing w:val="-4"/>
          <w:sz w:val="32"/>
          <w:szCs w:val="32"/>
        </w:rPr>
        <w:t>9</w:t>
      </w:r>
      <w:r>
        <w:rPr>
          <w:rStyle w:val="19"/>
          <w:rFonts w:hint="eastAsia" w:ascii="仿宋" w:hAnsi="仿宋" w:eastAsia="仿宋" w:cs="仿宋"/>
          <w:b w:val="0"/>
          <w:bCs w:val="0"/>
          <w:spacing w:val="-4"/>
          <w:sz w:val="32"/>
          <w:szCs w:val="32"/>
          <w:lang w:val="en-US" w:eastAsia="zh-CN"/>
        </w:rPr>
        <w:t>5</w:t>
      </w:r>
      <w:r>
        <w:rPr>
          <w:rStyle w:val="19"/>
          <w:rFonts w:hint="eastAsia" w:ascii="仿宋" w:hAnsi="仿宋" w:eastAsia="仿宋" w:cs="仿宋"/>
          <w:b w:val="0"/>
          <w:bCs w:val="0"/>
          <w:spacing w:val="-4"/>
          <w:sz w:val="32"/>
          <w:szCs w:val="32"/>
        </w:rPr>
        <w:t>%，与预期目标一致，根据评分标准，该指标不扣分，得</w:t>
      </w:r>
      <w:r>
        <w:rPr>
          <w:rStyle w:val="19"/>
          <w:rFonts w:hint="eastAsia" w:ascii="仿宋" w:hAnsi="仿宋" w:eastAsia="仿宋" w:cs="仿宋"/>
          <w:b w:val="0"/>
          <w:bCs w:val="0"/>
          <w:spacing w:val="-4"/>
          <w:sz w:val="32"/>
          <w:szCs w:val="32"/>
          <w:lang w:val="en-US" w:eastAsia="zh-CN"/>
        </w:rPr>
        <w:t>5</w:t>
      </w:r>
      <w:r>
        <w:rPr>
          <w:rStyle w:val="19"/>
          <w:rFonts w:hint="eastAsia" w:ascii="仿宋" w:hAnsi="仿宋" w:eastAsia="仿宋" w:cs="仿宋"/>
          <w:b w:val="0"/>
          <w:bCs w:val="0"/>
          <w:spacing w:val="-4"/>
          <w:sz w:val="32"/>
          <w:szCs w:val="32"/>
        </w:rPr>
        <w:t>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lang w:eastAsia="zh-CN"/>
        </w:rPr>
        <w:t>“</w:t>
      </w:r>
      <w:r>
        <w:rPr>
          <w:rStyle w:val="19"/>
          <w:rFonts w:hint="eastAsia" w:ascii="仿宋" w:hAnsi="仿宋" w:eastAsia="仿宋" w:cs="仿宋"/>
          <w:b w:val="0"/>
          <w:bCs w:val="0"/>
          <w:spacing w:val="-4"/>
          <w:sz w:val="32"/>
          <w:szCs w:val="32"/>
        </w:rPr>
        <w:t>受益</w:t>
      </w:r>
      <w:r>
        <w:rPr>
          <w:rStyle w:val="19"/>
          <w:rFonts w:hint="eastAsia" w:ascii="仿宋" w:hAnsi="仿宋" w:eastAsia="仿宋" w:cs="仿宋"/>
          <w:b w:val="0"/>
          <w:bCs w:val="0"/>
          <w:spacing w:val="-4"/>
          <w:sz w:val="32"/>
          <w:szCs w:val="32"/>
          <w:lang w:val="en-US" w:eastAsia="zh-CN"/>
        </w:rPr>
        <w:t>服务机构工作人员</w:t>
      </w:r>
      <w:r>
        <w:rPr>
          <w:rStyle w:val="19"/>
          <w:rFonts w:hint="eastAsia" w:ascii="仿宋" w:hAnsi="仿宋" w:eastAsia="仿宋" w:cs="仿宋"/>
          <w:b w:val="0"/>
          <w:bCs w:val="0"/>
          <w:spacing w:val="-4"/>
          <w:sz w:val="32"/>
          <w:szCs w:val="32"/>
        </w:rPr>
        <w:t>满意度</w:t>
      </w:r>
      <w:r>
        <w:rPr>
          <w:rStyle w:val="19"/>
          <w:rFonts w:hint="eastAsia" w:ascii="仿宋" w:hAnsi="仿宋" w:eastAsia="仿宋" w:cs="仿宋"/>
          <w:b w:val="0"/>
          <w:bCs w:val="0"/>
          <w:spacing w:val="-4"/>
          <w:sz w:val="32"/>
          <w:szCs w:val="32"/>
          <w:lang w:eastAsia="zh-CN"/>
        </w:rPr>
        <w:t>”</w:t>
      </w:r>
      <w:r>
        <w:rPr>
          <w:rStyle w:val="19"/>
          <w:rFonts w:hint="eastAsia" w:ascii="仿宋" w:hAnsi="仿宋" w:eastAsia="仿宋" w:cs="仿宋"/>
          <w:b w:val="0"/>
          <w:bCs w:val="0"/>
          <w:spacing w:val="-4"/>
          <w:sz w:val="32"/>
          <w:szCs w:val="32"/>
        </w:rPr>
        <w:t>9</w:t>
      </w:r>
      <w:r>
        <w:rPr>
          <w:rStyle w:val="19"/>
          <w:rFonts w:hint="eastAsia" w:ascii="仿宋" w:hAnsi="仿宋" w:eastAsia="仿宋" w:cs="仿宋"/>
          <w:b w:val="0"/>
          <w:bCs w:val="0"/>
          <w:spacing w:val="-4"/>
          <w:sz w:val="32"/>
          <w:szCs w:val="32"/>
          <w:lang w:val="en-US" w:eastAsia="zh-CN"/>
        </w:rPr>
        <w:t>5</w:t>
      </w:r>
      <w:r>
        <w:rPr>
          <w:rStyle w:val="19"/>
          <w:rFonts w:hint="eastAsia" w:ascii="仿宋" w:hAnsi="仿宋" w:eastAsia="仿宋" w:cs="仿宋"/>
          <w:b w:val="0"/>
          <w:bCs w:val="0"/>
          <w:spacing w:val="-4"/>
          <w:sz w:val="32"/>
          <w:szCs w:val="32"/>
        </w:rPr>
        <w:t>%，与预期目标一致，根据评分标准，该指标不扣分，得</w:t>
      </w:r>
      <w:r>
        <w:rPr>
          <w:rStyle w:val="19"/>
          <w:rFonts w:hint="eastAsia" w:ascii="仿宋" w:hAnsi="仿宋" w:eastAsia="仿宋" w:cs="仿宋"/>
          <w:b w:val="0"/>
          <w:bCs w:val="0"/>
          <w:spacing w:val="-4"/>
          <w:sz w:val="32"/>
          <w:szCs w:val="32"/>
          <w:lang w:val="en-US" w:eastAsia="zh-CN"/>
        </w:rPr>
        <w:t>5</w:t>
      </w:r>
      <w:r>
        <w:rPr>
          <w:rStyle w:val="19"/>
          <w:rFonts w:hint="eastAsia" w:ascii="仿宋" w:hAnsi="仿宋" w:eastAsia="仿宋" w:cs="仿宋"/>
          <w:b w:val="0"/>
          <w:bCs w:val="0"/>
          <w:spacing w:val="-4"/>
          <w:sz w:val="32"/>
          <w:szCs w:val="32"/>
        </w:rPr>
        <w:t>分。</w:t>
      </w:r>
    </w:p>
    <w:p>
      <w:pPr>
        <w:pStyle w:val="47"/>
        <w:ind w:firstLine="627" w:firstLineChars="200"/>
        <w:rPr>
          <w:rStyle w:val="19"/>
          <w:rFonts w:hint="eastAsia" w:ascii="仿宋" w:hAnsi="仿宋" w:eastAsia="仿宋" w:cs="仿宋"/>
          <w:b/>
          <w:bCs w:val="0"/>
          <w:spacing w:val="-4"/>
          <w:sz w:val="32"/>
          <w:szCs w:val="32"/>
        </w:rPr>
      </w:pPr>
      <w:r>
        <w:rPr>
          <w:rStyle w:val="19"/>
          <w:rFonts w:hint="eastAsia" w:ascii="仿宋" w:hAnsi="仿宋" w:eastAsia="仿宋" w:cs="仿宋"/>
          <w:b/>
          <w:bCs w:val="0"/>
          <w:spacing w:val="-4"/>
          <w:sz w:val="32"/>
          <w:szCs w:val="32"/>
        </w:rPr>
        <w:t>五、</w:t>
      </w:r>
      <w:r>
        <w:rPr>
          <w:rFonts w:hint="eastAsia" w:ascii="仿宋" w:hAnsi="仿宋" w:eastAsia="仿宋" w:cs="仿宋"/>
          <w:b/>
          <w:bCs/>
          <w:kern w:val="2"/>
          <w:sz w:val="32"/>
          <w:szCs w:val="32"/>
        </w:rPr>
        <w:t>预算执行进度与绩效指标偏差情况</w:t>
      </w:r>
    </w:p>
    <w:p>
      <w:pPr>
        <w:pStyle w:val="47"/>
        <w:pageBreakBefore w:val="0"/>
        <w:kinsoku/>
        <w:wordWrap/>
        <w:topLinePunct w:val="0"/>
        <w:autoSpaceDE/>
        <w:autoSpaceDN/>
        <w:bidi w:val="0"/>
        <w:snapToGrid/>
        <w:spacing w:line="560" w:lineRule="exact"/>
        <w:ind w:firstLine="624" w:firstLineChars="200"/>
        <w:rPr>
          <w:rFonts w:hint="eastAsia" w:ascii="仿宋" w:hAnsi="仿宋" w:eastAsia="仿宋" w:cs="仿宋"/>
          <w:sz w:val="32"/>
          <w:szCs w:val="32"/>
          <w:lang w:eastAsia="zh-Hans"/>
        </w:rPr>
      </w:pPr>
      <w:r>
        <w:rPr>
          <w:rStyle w:val="19"/>
          <w:rFonts w:hint="eastAsia" w:ascii="仿宋" w:hAnsi="仿宋" w:eastAsia="仿宋" w:cs="仿宋"/>
          <w:b w:val="0"/>
          <w:bCs w:val="0"/>
          <w:spacing w:val="-4"/>
          <w:sz w:val="32"/>
          <w:szCs w:val="32"/>
          <w:lang w:eastAsia="zh-CN"/>
        </w:rPr>
        <w:t>巴仁乡幸福大院运转经费</w:t>
      </w:r>
      <w:r>
        <w:rPr>
          <w:rStyle w:val="19"/>
          <w:rFonts w:hint="eastAsia" w:ascii="仿宋" w:hAnsi="仿宋" w:eastAsia="仿宋" w:cs="仿宋"/>
          <w:b w:val="0"/>
          <w:bCs w:val="0"/>
          <w:spacing w:val="-4"/>
          <w:sz w:val="32"/>
          <w:szCs w:val="32"/>
        </w:rPr>
        <w:t>项目预算</w:t>
      </w:r>
      <w:r>
        <w:rPr>
          <w:rStyle w:val="19"/>
          <w:rFonts w:hint="eastAsia" w:ascii="仿宋" w:hAnsi="仿宋" w:eastAsia="仿宋" w:cs="仿宋"/>
          <w:b w:val="0"/>
          <w:bCs w:val="0"/>
          <w:spacing w:val="-4"/>
          <w:sz w:val="32"/>
          <w:szCs w:val="32"/>
          <w:lang w:val="en-US" w:eastAsia="zh-CN"/>
        </w:rPr>
        <w:t>10</w:t>
      </w:r>
      <w:r>
        <w:rPr>
          <w:rStyle w:val="19"/>
          <w:rFonts w:hint="eastAsia" w:ascii="仿宋" w:hAnsi="仿宋" w:eastAsia="仿宋" w:cs="仿宋"/>
          <w:b w:val="0"/>
          <w:bCs w:val="0"/>
          <w:spacing w:val="-4"/>
          <w:sz w:val="32"/>
          <w:szCs w:val="32"/>
        </w:rPr>
        <w:t>万元，到位</w:t>
      </w:r>
      <w:r>
        <w:rPr>
          <w:rStyle w:val="19"/>
          <w:rFonts w:hint="eastAsia" w:ascii="仿宋" w:hAnsi="仿宋" w:eastAsia="仿宋" w:cs="仿宋"/>
          <w:b w:val="0"/>
          <w:bCs w:val="0"/>
          <w:spacing w:val="-4"/>
          <w:sz w:val="32"/>
          <w:szCs w:val="32"/>
          <w:lang w:val="en-US" w:eastAsia="zh-CN"/>
        </w:rPr>
        <w:t>10</w:t>
      </w:r>
      <w:r>
        <w:rPr>
          <w:rStyle w:val="19"/>
          <w:rFonts w:hint="eastAsia" w:ascii="仿宋" w:hAnsi="仿宋" w:eastAsia="仿宋" w:cs="仿宋"/>
          <w:b w:val="0"/>
          <w:bCs w:val="0"/>
          <w:spacing w:val="-4"/>
          <w:sz w:val="32"/>
          <w:szCs w:val="32"/>
        </w:rPr>
        <w:t>万元，实际支出</w:t>
      </w:r>
      <w:r>
        <w:rPr>
          <w:rStyle w:val="19"/>
          <w:rFonts w:hint="eastAsia" w:ascii="仿宋" w:hAnsi="仿宋" w:eastAsia="仿宋" w:cs="仿宋"/>
          <w:b w:val="0"/>
          <w:bCs w:val="0"/>
          <w:spacing w:val="-4"/>
          <w:sz w:val="32"/>
          <w:szCs w:val="32"/>
          <w:lang w:val="en-US" w:eastAsia="zh-CN"/>
        </w:rPr>
        <w:t>10</w:t>
      </w:r>
      <w:r>
        <w:rPr>
          <w:rStyle w:val="19"/>
          <w:rFonts w:hint="eastAsia" w:ascii="仿宋" w:hAnsi="仿宋" w:eastAsia="仿宋" w:cs="仿宋"/>
          <w:b w:val="0"/>
          <w:bCs w:val="0"/>
          <w:spacing w:val="-4"/>
          <w:sz w:val="32"/>
          <w:szCs w:val="32"/>
        </w:rPr>
        <w:t>万元，</w:t>
      </w:r>
      <w:r>
        <w:rPr>
          <w:rFonts w:hint="eastAsia" w:ascii="仿宋" w:hAnsi="仿宋" w:eastAsia="仿宋" w:cs="仿宋"/>
          <w:sz w:val="32"/>
          <w:szCs w:val="32"/>
          <w:lang w:eastAsia="zh-Hans"/>
        </w:rPr>
        <w:t>预算执行率为</w:t>
      </w:r>
      <w:r>
        <w:rPr>
          <w:rFonts w:hint="eastAsia" w:ascii="仿宋" w:hAnsi="仿宋" w:eastAsia="仿宋" w:cs="仿宋"/>
          <w:sz w:val="32"/>
          <w:szCs w:val="32"/>
          <w:lang w:val="en-US" w:eastAsia="zh-CN"/>
        </w:rPr>
        <w:t>100</w:t>
      </w:r>
      <w:r>
        <w:rPr>
          <w:rFonts w:hint="eastAsia" w:ascii="仿宋" w:hAnsi="仿宋" w:eastAsia="仿宋" w:cs="仿宋"/>
          <w:sz w:val="32"/>
          <w:szCs w:val="32"/>
          <w:lang w:eastAsia="zh-Hans"/>
        </w:rPr>
        <w:t>%，项目绩效指标总体完成率为</w:t>
      </w:r>
      <w:r>
        <w:rPr>
          <w:rFonts w:hint="eastAsia" w:ascii="仿宋" w:hAnsi="仿宋" w:eastAsia="仿宋" w:cs="仿宋"/>
          <w:sz w:val="32"/>
          <w:szCs w:val="32"/>
          <w:lang w:val="en-US" w:eastAsia="zh-CN"/>
        </w:rPr>
        <w:t>100</w:t>
      </w:r>
      <w:r>
        <w:rPr>
          <w:rFonts w:hint="eastAsia" w:ascii="仿宋" w:hAnsi="仿宋" w:eastAsia="仿宋" w:cs="仿宋"/>
          <w:sz w:val="32"/>
          <w:szCs w:val="32"/>
          <w:lang w:eastAsia="zh-Hans"/>
        </w:rPr>
        <w:t>%，预算执行进度与绩效指标无偏差。</w:t>
      </w:r>
    </w:p>
    <w:p>
      <w:pPr>
        <w:pStyle w:val="47"/>
        <w:pageBreakBefore w:val="0"/>
        <w:kinsoku/>
        <w:wordWrap/>
        <w:topLinePunct w:val="0"/>
        <w:autoSpaceDE/>
        <w:autoSpaceDN/>
        <w:bidi w:val="0"/>
        <w:snapToGrid/>
        <w:spacing w:line="560" w:lineRule="exact"/>
        <w:ind w:firstLine="643" w:firstLineChars="200"/>
        <w:rPr>
          <w:rFonts w:hint="eastAsia" w:ascii="仿宋" w:hAnsi="仿宋" w:eastAsia="仿宋" w:cs="仿宋"/>
          <w:b/>
          <w:bCs/>
          <w:kern w:val="0"/>
          <w:sz w:val="32"/>
          <w:szCs w:val="32"/>
        </w:rPr>
      </w:pPr>
      <w:r>
        <w:rPr>
          <w:rFonts w:hint="eastAsia" w:ascii="仿宋" w:hAnsi="仿宋" w:eastAsia="仿宋" w:cs="仿宋"/>
          <w:b/>
          <w:bCs/>
          <w:kern w:val="0"/>
          <w:sz w:val="32"/>
          <w:szCs w:val="32"/>
        </w:rPr>
        <w:t>六、主要经验及做法、存在的问题及原因分析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7" w:firstLineChars="200"/>
        <w:textAlignment w:val="auto"/>
        <w:rPr>
          <w:rStyle w:val="19"/>
          <w:rFonts w:hint="eastAsia" w:ascii="仿宋" w:hAnsi="仿宋" w:eastAsia="仿宋" w:cs="仿宋"/>
          <w:b/>
          <w:bCs/>
          <w:spacing w:val="-4"/>
          <w:sz w:val="32"/>
          <w:szCs w:val="32"/>
        </w:rPr>
      </w:pPr>
      <w:r>
        <w:rPr>
          <w:rFonts w:hint="eastAsia" w:ascii="仿宋" w:hAnsi="仿宋" w:eastAsia="仿宋" w:cs="仿宋"/>
          <w:b/>
          <w:bCs/>
          <w:spacing w:val="-4"/>
          <w:kern w:val="2"/>
          <w:sz w:val="32"/>
          <w:szCs w:val="32"/>
          <w:lang w:val="en-US" w:eastAsia="zh-CN" w:bidi="ar-SA"/>
        </w:rPr>
        <w:t>（一）</w:t>
      </w:r>
      <w:r>
        <w:rPr>
          <w:rStyle w:val="19"/>
          <w:rFonts w:hint="eastAsia" w:ascii="仿宋" w:hAnsi="仿宋" w:eastAsia="仿宋" w:cs="仿宋"/>
          <w:b/>
          <w:bCs/>
          <w:spacing w:val="-4"/>
          <w:sz w:val="32"/>
          <w:szCs w:val="32"/>
        </w:rPr>
        <w:t>主要经验及做法</w:t>
      </w:r>
    </w:p>
    <w:p>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p>
    <w:p>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2．加强宣传，加强对各项制度的执行力度，杜绝有令不行、有禁不止的情况发生。</w:t>
      </w:r>
    </w:p>
    <w:p>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27" w:firstLineChars="200"/>
        <w:textAlignment w:val="auto"/>
        <w:rPr>
          <w:rStyle w:val="19"/>
          <w:rFonts w:hint="eastAsia" w:ascii="仿宋" w:hAnsi="仿宋" w:eastAsia="仿宋" w:cs="仿宋"/>
          <w:b/>
          <w:bCs/>
          <w:spacing w:val="-4"/>
          <w:sz w:val="32"/>
          <w:szCs w:val="32"/>
        </w:rPr>
      </w:pPr>
      <w:r>
        <w:rPr>
          <w:rStyle w:val="19"/>
          <w:rFonts w:hint="eastAsia" w:ascii="仿宋" w:hAnsi="仿宋" w:eastAsia="仿宋" w:cs="仿宋"/>
          <w:b/>
          <w:bCs/>
          <w:spacing w:val="-4"/>
          <w:sz w:val="32"/>
          <w:szCs w:val="32"/>
        </w:rPr>
        <w:t>（二）存在问题及原因分析</w:t>
      </w:r>
    </w:p>
    <w:p>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一是对各项指标和指标值要进一步优化、完善，主要在细化、量化上改进</w:t>
      </w:r>
      <w:r>
        <w:rPr>
          <w:rStyle w:val="19"/>
          <w:rFonts w:hint="eastAsia" w:ascii="仿宋" w:hAnsi="仿宋" w:eastAsia="仿宋" w:cs="仿宋"/>
          <w:b w:val="0"/>
          <w:bCs w:val="0"/>
          <w:spacing w:val="-4"/>
          <w:sz w:val="32"/>
          <w:szCs w:val="32"/>
          <w:lang w:eastAsia="zh-CN"/>
        </w:rPr>
        <w:t>。</w:t>
      </w:r>
      <w:r>
        <w:rPr>
          <w:rStyle w:val="19"/>
          <w:rFonts w:hint="eastAsia" w:ascii="仿宋" w:hAnsi="仿宋" w:eastAsia="仿宋" w:cs="仿宋"/>
          <w:b w:val="0"/>
          <w:bCs w:val="0"/>
          <w:spacing w:val="-4"/>
          <w:sz w:val="32"/>
          <w:szCs w:val="32"/>
        </w:rPr>
        <w:t>二是自评价工作还存在自我审定的局限性，会影响评价质量，容易造成问题的疏漏，在客观性和公正性上说服力不强</w:t>
      </w:r>
      <w:r>
        <w:rPr>
          <w:rStyle w:val="19"/>
          <w:rFonts w:hint="eastAsia" w:ascii="仿宋" w:hAnsi="仿宋" w:eastAsia="仿宋" w:cs="仿宋"/>
          <w:b w:val="0"/>
          <w:bCs w:val="0"/>
          <w:spacing w:val="-4"/>
          <w:sz w:val="32"/>
          <w:szCs w:val="32"/>
          <w:lang w:eastAsia="zh-CN"/>
        </w:rPr>
        <w:t>。</w:t>
      </w:r>
      <w:r>
        <w:rPr>
          <w:rStyle w:val="19"/>
          <w:rFonts w:hint="eastAsia" w:ascii="仿宋" w:hAnsi="仿宋" w:eastAsia="仿宋" w:cs="仿宋"/>
          <w:b w:val="0"/>
          <w:bCs w:val="0"/>
          <w:spacing w:val="-4"/>
          <w:sz w:val="32"/>
          <w:szCs w:val="32"/>
        </w:rPr>
        <w:t>三是缺少带着问题去评价的意识</w:t>
      </w:r>
      <w:r>
        <w:rPr>
          <w:rStyle w:val="19"/>
          <w:rFonts w:hint="eastAsia" w:ascii="仿宋" w:hAnsi="仿宋" w:eastAsia="仿宋" w:cs="仿宋"/>
          <w:b w:val="0"/>
          <w:bCs w:val="0"/>
          <w:spacing w:val="-4"/>
          <w:sz w:val="32"/>
          <w:szCs w:val="32"/>
          <w:lang w:eastAsia="zh-CN"/>
        </w:rPr>
        <w:t>。</w:t>
      </w:r>
      <w:r>
        <w:rPr>
          <w:rStyle w:val="19"/>
          <w:rFonts w:hint="eastAsia" w:ascii="仿宋" w:hAnsi="仿宋" w:eastAsia="仿宋" w:cs="仿宋"/>
          <w:b w:val="0"/>
          <w:bCs w:val="0"/>
          <w:spacing w:val="-4"/>
          <w:sz w:val="32"/>
          <w:szCs w:val="32"/>
        </w:rPr>
        <w:t>四是现场评价的工作量少，后续效益评价具体措施和方法较少。</w:t>
      </w:r>
    </w:p>
    <w:p>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部分业务人员绩效管理意识有待增强，未能全面深入认识理解绩效管理工作的意义。绩效管理经验不足，预算绩效管理工作有待进一步落实。</w:t>
      </w:r>
    </w:p>
    <w:p>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24" w:firstLineChars="200"/>
        <w:textAlignment w:val="auto"/>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绩效指标的明确性、可衡量性、相关性还需进一步提升。预算精细化管理还需完善，预算编制管理水平仍有进一步提升的空间。</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9"/>
          <w:rFonts w:hint="eastAsia" w:ascii="仿宋" w:hAnsi="仿宋" w:eastAsia="仿宋" w:cs="仿宋"/>
          <w:b/>
          <w:bCs w:val="0"/>
          <w:spacing w:val="-4"/>
          <w:sz w:val="32"/>
          <w:szCs w:val="32"/>
        </w:rPr>
      </w:pPr>
      <w:r>
        <w:rPr>
          <w:rStyle w:val="19"/>
          <w:rFonts w:hint="eastAsia" w:ascii="仿宋" w:hAnsi="仿宋" w:eastAsia="仿宋" w:cs="仿宋"/>
          <w:b/>
          <w:bCs w:val="0"/>
          <w:spacing w:val="-4"/>
          <w:sz w:val="32"/>
          <w:szCs w:val="32"/>
          <w:lang w:val="en-US" w:eastAsia="zh-CN"/>
        </w:rPr>
        <w:t>七</w:t>
      </w:r>
      <w:r>
        <w:rPr>
          <w:rStyle w:val="19"/>
          <w:rFonts w:hint="eastAsia" w:ascii="仿宋" w:hAnsi="仿宋" w:eastAsia="仿宋" w:cs="仿宋"/>
          <w:b/>
          <w:bCs w:val="0"/>
          <w:spacing w:val="-4"/>
          <w:sz w:val="32"/>
          <w:szCs w:val="32"/>
        </w:rPr>
        <w:t>、有关建议</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1.建议充分落实绩效目标管理政策要求，提升绩效目标与项目实施内容的匹配度：</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三是建议项目实施单位做好项目绩效跟踪监控工作，对实际开展工作与预期目标值产生较大偏差情况，应及时做好偏差原因分析和纠偏工作，不断提升绩效目标与项目实际工作的匹配度。</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2.建议加强预算资金管理，严格落实项目申报、专家评审、确定项目后进行资金分配与资金拨付，规范资金拨付流程。</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9"/>
          <w:rFonts w:hint="eastAsia" w:ascii="仿宋" w:hAnsi="仿宋" w:eastAsia="仿宋" w:cs="仿宋"/>
          <w:b/>
          <w:bCs w:val="0"/>
          <w:spacing w:val="-4"/>
          <w:sz w:val="32"/>
          <w:szCs w:val="32"/>
        </w:rPr>
      </w:pPr>
      <w:r>
        <w:rPr>
          <w:rStyle w:val="19"/>
          <w:rFonts w:hint="eastAsia" w:ascii="仿宋" w:hAnsi="仿宋" w:eastAsia="仿宋" w:cs="仿宋"/>
          <w:b/>
          <w:bCs w:val="0"/>
          <w:spacing w:val="-4"/>
          <w:sz w:val="32"/>
          <w:szCs w:val="32"/>
          <w:lang w:val="en-US" w:eastAsia="zh-CN"/>
        </w:rPr>
        <w:t>八</w:t>
      </w:r>
      <w:r>
        <w:rPr>
          <w:rStyle w:val="19"/>
          <w:rFonts w:hint="eastAsia" w:ascii="仿宋" w:hAnsi="仿宋" w:eastAsia="仿宋" w:cs="仿宋"/>
          <w:b/>
          <w:bCs w:val="0"/>
          <w:spacing w:val="-4"/>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我单位对上述项目支出绩效评价报告内反映内容的真实性、完整性负责，接受上级部门及社会监督。</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spacing w:val="-4"/>
          <w:sz w:val="32"/>
          <w:szCs w:val="32"/>
        </w:rPr>
      </w:pPr>
    </w:p>
    <w:p>
      <w:pPr>
        <w:pStyle w:val="2"/>
        <w:rPr>
          <w:rStyle w:val="19"/>
          <w:rFonts w:hint="eastAsia" w:ascii="仿宋" w:hAnsi="仿宋" w:eastAsia="仿宋" w:cs="仿宋"/>
          <w:b w:val="0"/>
          <w:spacing w:val="-4"/>
          <w:sz w:val="32"/>
          <w:szCs w:val="32"/>
        </w:rPr>
      </w:pPr>
    </w:p>
    <w:p>
      <w:pPr>
        <w:pStyle w:val="2"/>
        <w:rPr>
          <w:rStyle w:val="19"/>
          <w:rFonts w:hint="eastAsia" w:ascii="仿宋" w:hAnsi="仿宋" w:eastAsia="仿宋" w:cs="仿宋"/>
          <w:b w:val="0"/>
          <w:spacing w:val="-4"/>
          <w:sz w:val="32"/>
          <w:szCs w:val="32"/>
        </w:rPr>
      </w:pPr>
    </w:p>
    <w:p>
      <w:pPr>
        <w:pStyle w:val="2"/>
        <w:ind w:left="936" w:hanging="936" w:hangingChars="300"/>
        <w:rPr>
          <w:rStyle w:val="19"/>
          <w:rFonts w:hint="eastAsia" w:ascii="仿宋" w:hAnsi="仿宋" w:eastAsia="仿宋" w:cs="仿宋"/>
          <w:b w:val="0"/>
          <w:bCs w:val="0"/>
          <w:i w:val="0"/>
          <w:iCs w:val="0"/>
          <w:spacing w:val="-4"/>
          <w:sz w:val="32"/>
          <w:szCs w:val="32"/>
          <w:lang w:val="en-US" w:eastAsia="zh-CN"/>
        </w:rPr>
      </w:pPr>
      <w:r>
        <w:rPr>
          <w:rStyle w:val="19"/>
          <w:rFonts w:hint="eastAsia" w:ascii="仿宋" w:hAnsi="仿宋" w:eastAsia="仿宋" w:cs="仿宋"/>
          <w:b w:val="0"/>
          <w:bCs w:val="0"/>
          <w:i w:val="0"/>
          <w:iCs w:val="0"/>
          <w:spacing w:val="-4"/>
          <w:sz w:val="32"/>
          <w:szCs w:val="32"/>
          <w:lang w:val="en-US" w:eastAsia="zh-CN"/>
        </w:rPr>
        <w:t>附件1：2023年巴仁乡幸福大院运转经费（县级）绩效评价指标体系及评分标准</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 w:hAnsi="仿宋" w:eastAsia="仿宋" w:cs="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3"/>
          <w:jc w:val="center"/>
        </w:pPr>
        <w:r>
          <w:fldChar w:fldCharType="begin"/>
        </w:r>
        <w:r>
          <w:instrText xml:space="preserve">PAGE   \* MERGEFORMAT</w:instrText>
        </w:r>
        <w:r>
          <w:fldChar w:fldCharType="separate"/>
        </w:r>
        <w:r>
          <w:rPr>
            <w:lang w:val="zh-CN"/>
          </w:rPr>
          <w:t>1</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59C3B0"/>
    <w:multiLevelType w:val="singleLevel"/>
    <w:tmpl w:val="AD59C3B0"/>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yODRlMjk3MzQ5YTc5OGVkYmIyNDVmZTliMTQ5ZDI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667328F"/>
    <w:rsid w:val="07BB620C"/>
    <w:rsid w:val="07D931EA"/>
    <w:rsid w:val="0AAF0151"/>
    <w:rsid w:val="0AE91BF3"/>
    <w:rsid w:val="0DF540CC"/>
    <w:rsid w:val="0E7643EE"/>
    <w:rsid w:val="0F0A71D4"/>
    <w:rsid w:val="140F4603"/>
    <w:rsid w:val="15100879"/>
    <w:rsid w:val="15CB5086"/>
    <w:rsid w:val="1B1B337E"/>
    <w:rsid w:val="23A46920"/>
    <w:rsid w:val="275D06C2"/>
    <w:rsid w:val="2AE11386"/>
    <w:rsid w:val="2D4C6AD2"/>
    <w:rsid w:val="2D5A6638"/>
    <w:rsid w:val="2D90369A"/>
    <w:rsid w:val="2F0F2DE8"/>
    <w:rsid w:val="33047402"/>
    <w:rsid w:val="340D5924"/>
    <w:rsid w:val="36C85BB2"/>
    <w:rsid w:val="38B40150"/>
    <w:rsid w:val="3BE715B7"/>
    <w:rsid w:val="40AB29EC"/>
    <w:rsid w:val="43B04001"/>
    <w:rsid w:val="443D5FE6"/>
    <w:rsid w:val="44B07F7F"/>
    <w:rsid w:val="45687296"/>
    <w:rsid w:val="4609551D"/>
    <w:rsid w:val="4B6D05A6"/>
    <w:rsid w:val="4D2606A1"/>
    <w:rsid w:val="4DD42C22"/>
    <w:rsid w:val="50796DE0"/>
    <w:rsid w:val="538E4E08"/>
    <w:rsid w:val="558E25C3"/>
    <w:rsid w:val="5A60551A"/>
    <w:rsid w:val="5A9A5636"/>
    <w:rsid w:val="5DA70C36"/>
    <w:rsid w:val="5F261353"/>
    <w:rsid w:val="6037026B"/>
    <w:rsid w:val="60A32AE1"/>
    <w:rsid w:val="646C3F5B"/>
    <w:rsid w:val="64A32E14"/>
    <w:rsid w:val="680B6ECA"/>
    <w:rsid w:val="68CF7BE8"/>
    <w:rsid w:val="6C167AB5"/>
    <w:rsid w:val="6D1B0AB6"/>
    <w:rsid w:val="716B6B6A"/>
    <w:rsid w:val="7C7B6554"/>
    <w:rsid w:val="7D0775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HTML Address"/>
    <w:basedOn w:val="1"/>
    <w:qFormat/>
    <w:uiPriority w:val="0"/>
    <w:rPr>
      <w:i/>
      <w:iCs/>
    </w:rPr>
  </w:style>
  <w:style w:type="paragraph" w:styleId="12">
    <w:name w:val="Balloon Text"/>
    <w:basedOn w:val="1"/>
    <w:link w:val="46"/>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5"/>
    <w:semiHidden/>
    <w:qFormat/>
    <w:uiPriority w:val="9"/>
    <w:rPr>
      <w:rFonts w:asciiTheme="majorHAnsi" w:hAnsiTheme="majorHAnsi" w:eastAsiaTheme="majorEastAsia"/>
      <w:b/>
      <w:bCs/>
      <w:sz w:val="26"/>
      <w:szCs w:val="26"/>
    </w:rPr>
  </w:style>
  <w:style w:type="character" w:customStyle="1" w:styleId="24">
    <w:name w:val="标题 4 字符"/>
    <w:basedOn w:val="18"/>
    <w:link w:val="6"/>
    <w:qFormat/>
    <w:uiPriority w:val="9"/>
    <w:rPr>
      <w:b/>
      <w:bCs/>
      <w:sz w:val="28"/>
      <w:szCs w:val="28"/>
    </w:rPr>
  </w:style>
  <w:style w:type="character" w:customStyle="1" w:styleId="25">
    <w:name w:val="标题 5 字符"/>
    <w:basedOn w:val="18"/>
    <w:link w:val="7"/>
    <w:semiHidden/>
    <w:qFormat/>
    <w:uiPriority w:val="9"/>
    <w:rPr>
      <w:b/>
      <w:bCs/>
      <w:i/>
      <w:iCs/>
      <w:sz w:val="26"/>
      <w:szCs w:val="26"/>
    </w:rPr>
  </w:style>
  <w:style w:type="character" w:customStyle="1" w:styleId="26">
    <w:name w:val="标题 6 字符"/>
    <w:basedOn w:val="18"/>
    <w:link w:val="8"/>
    <w:semiHidden/>
    <w:qFormat/>
    <w:uiPriority w:val="9"/>
    <w:rPr>
      <w:b/>
      <w:bCs/>
    </w:rPr>
  </w:style>
  <w:style w:type="character" w:customStyle="1" w:styleId="27">
    <w:name w:val="标题 7 字符"/>
    <w:basedOn w:val="18"/>
    <w:link w:val="9"/>
    <w:semiHidden/>
    <w:qFormat/>
    <w:uiPriority w:val="9"/>
    <w:rPr>
      <w:sz w:val="24"/>
      <w:szCs w:val="24"/>
    </w:rPr>
  </w:style>
  <w:style w:type="character" w:customStyle="1" w:styleId="28">
    <w:name w:val="标题 8 字符"/>
    <w:basedOn w:val="18"/>
    <w:link w:val="10"/>
    <w:semiHidden/>
    <w:qFormat/>
    <w:uiPriority w:val="9"/>
    <w:rPr>
      <w:i/>
      <w:iCs/>
      <w:sz w:val="24"/>
      <w:szCs w:val="24"/>
    </w:rPr>
  </w:style>
  <w:style w:type="character" w:customStyle="1" w:styleId="29">
    <w:name w:val="标题 9 字符"/>
    <w:basedOn w:val="18"/>
    <w:link w:val="11"/>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批注框文本 字符"/>
    <w:basedOn w:val="18"/>
    <w:link w:val="12"/>
    <w:semiHidden/>
    <w:qFormat/>
    <w:uiPriority w:val="99"/>
    <w:rPr>
      <w:rFonts w:ascii="Times New Roman" w:hAnsi="Times New Roman" w:eastAsia="宋体"/>
      <w:kern w:val="2"/>
      <w:sz w:val="18"/>
      <w:szCs w:val="18"/>
    </w:rPr>
  </w:style>
  <w:style w:type="paragraph" w:customStyle="1" w:styleId="47">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3</TotalTime>
  <ScaleCrop>false</ScaleCrop>
  <LinksUpToDate>false</LinksUpToDate>
  <CharactersWithSpaces>721</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努拉地·依拉木</cp:lastModifiedBy>
  <cp:lastPrinted>2018-12-31T10:56:00Z</cp:lastPrinted>
  <dcterms:modified xsi:type="dcterms:W3CDTF">2024-09-23T09:48:09Z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E7F8A724F56C441F9CCF08D18EE1972C_13</vt:lpwstr>
  </property>
</Properties>
</file>